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41E49" w14:textId="77777777" w:rsidR="00A3546E" w:rsidRPr="006E325A" w:rsidRDefault="00B753F3" w:rsidP="006E325A">
      <w:pPr>
        <w:pStyle w:val="Cmsor1"/>
      </w:pPr>
      <w:r w:rsidRPr="006E325A">
        <w:t>Fenntarthatóság</w:t>
      </w:r>
    </w:p>
    <w:p w14:paraId="2BBA9A55" w14:textId="77777777" w:rsidR="00A3546E" w:rsidRPr="006E325A" w:rsidRDefault="00A3546E" w:rsidP="006E325A">
      <w:r w:rsidRPr="006E325A">
        <w:t xml:space="preserve">A fenntartható fejlődés egy olyan folyamat, amely úgy használja a szűkebb és tágabb környezet jelenlegi erőforrásait, hogy biztosítja, és nem csökkenti a jövő generációinak lehetőségeit, életterét és életminőségét. Jelen kerettanterv az erős fenntarthatóság jegyében készült, mely szerint az emberiség valamennyi tevékenységét alapvetően a Föld </w:t>
      </w:r>
      <w:proofErr w:type="spellStart"/>
      <w:r w:rsidRPr="006E325A">
        <w:t>eltartóképessége</w:t>
      </w:r>
      <w:proofErr w:type="spellEnd"/>
      <w:r w:rsidRPr="006E325A">
        <w:t xml:space="preserve"> határozza meg. Mivel a természet- és a </w:t>
      </w:r>
      <w:proofErr w:type="spellStart"/>
      <w:r w:rsidRPr="006E325A">
        <w:t>társadalom-környezet-gazdaság</w:t>
      </w:r>
      <w:proofErr w:type="spellEnd"/>
      <w:r w:rsidRPr="006E325A">
        <w:t xml:space="preserve"> rendszert alkot, így a problémákat nem kiragadva, hanem ezeknek az összefüggéseknek a keretében kell megvizsgálni, és keresni a fenntartható megoldásokat.</w:t>
      </w:r>
    </w:p>
    <w:p w14:paraId="30BF711E" w14:textId="68EBACF9" w:rsidR="00A3546E" w:rsidRPr="006E325A" w:rsidRDefault="00A3546E" w:rsidP="006E325A">
      <w:pPr>
        <w:rPr>
          <w:szCs w:val="24"/>
        </w:rPr>
      </w:pPr>
      <w:r w:rsidRPr="006E325A">
        <w:rPr>
          <w:szCs w:val="24"/>
        </w:rPr>
        <w:t xml:space="preserve">Az Európai Unió Tanácsa 2010. november 18-án fogadta el a fenntartható fejlődést szolgáló oktatásról szóló tanácsi </w:t>
      </w:r>
      <w:proofErr w:type="gramStart"/>
      <w:r w:rsidRPr="006E325A">
        <w:rPr>
          <w:szCs w:val="24"/>
        </w:rPr>
        <w:t>következtetést</w:t>
      </w:r>
      <w:r w:rsidRPr="006E325A">
        <w:rPr>
          <w:rStyle w:val="Lbjegyzet-hivatkozs"/>
          <w:szCs w:val="24"/>
        </w:rPr>
        <w:footnoteReference w:id="1"/>
      </w:r>
      <w:r w:rsidRPr="006E325A">
        <w:rPr>
          <w:szCs w:val="24"/>
        </w:rPr>
        <w:t>.</w:t>
      </w:r>
      <w:proofErr w:type="gramEnd"/>
      <w:r w:rsidRPr="006E325A">
        <w:rPr>
          <w:szCs w:val="24"/>
        </w:rPr>
        <w:t xml:space="preserve"> Eszerint a fenntartható fejlődést szolgáló oktatás legfontosabb szerepe az, hogy az egyéneket és a csoportokat felvértezze a tudatos választáshoz szükséges ismeretekkel, készségekkel, képességekkel és </w:t>
      </w:r>
      <w:r w:rsidR="00595772">
        <w:rPr>
          <w:szCs w:val="24"/>
        </w:rPr>
        <w:t xml:space="preserve">szemlélet- és </w:t>
      </w:r>
      <w:r w:rsidR="00F13590">
        <w:rPr>
          <w:szCs w:val="24"/>
        </w:rPr>
        <w:t>viselkedésmóddal</w:t>
      </w:r>
      <w:r w:rsidRPr="006E325A">
        <w:rPr>
          <w:szCs w:val="24"/>
        </w:rPr>
        <w:t xml:space="preserve">, amelyek birtokában a világot élhetővé tudják alakítani nem csak saját maguk, hanem a jövő nemzedéke számára is. A Tanács felkérte a tagállamokat, hogy hozzák meg a megfelelő intézkedéseket a fenntartható fejlődést szolgáló oktatás továbbfejlesztésének és alkalmazásának ösztönzésére, annak érdekében, hogy az minden szinten beépüljön az oktatási rendszerekbe. A Magyarországon 2013-ban elfogadott </w:t>
      </w:r>
      <w:r w:rsidRPr="006E325A">
        <w:rPr>
          <w:i/>
          <w:szCs w:val="24"/>
        </w:rPr>
        <w:t>Nemzeti Fenntartható Fejlődési Keretstratégia</w:t>
      </w:r>
      <w:r w:rsidRPr="006E325A">
        <w:rPr>
          <w:szCs w:val="24"/>
        </w:rPr>
        <w:t xml:space="preserve"> célként tűzi ki a fenntartható fejlődés értékeinek és gyakorlatának megjelenését a tanulásban és az oktatásban. Az ENSZ által 2015-ben elfogadott, a </w:t>
      </w:r>
      <w:r w:rsidRPr="006E325A">
        <w:rPr>
          <w:i/>
          <w:szCs w:val="24"/>
        </w:rPr>
        <w:t>Világunk átalakítása: Fenntartható fejlődési keretrendszer 2030</w:t>
      </w:r>
      <w:r w:rsidRPr="006E325A">
        <w:rPr>
          <w:szCs w:val="24"/>
        </w:rPr>
        <w:t xml:space="preserve"> című dokumentumban minden ország és valamennyi szektor számára 2030-ig tartalmaz fenntartható fejlődési célokat egy élhető jövő biztosítása érdekében. A 4. cél a minőségi oktatásra vonatkozik, amelynek 4.7. </w:t>
      </w:r>
      <w:proofErr w:type="spellStart"/>
      <w:r w:rsidRPr="006E325A">
        <w:rPr>
          <w:szCs w:val="24"/>
        </w:rPr>
        <w:t>alcélja</w:t>
      </w:r>
      <w:proofErr w:type="spellEnd"/>
      <w:r w:rsidRPr="006E325A">
        <w:rPr>
          <w:szCs w:val="24"/>
        </w:rPr>
        <w:t xml:space="preserve"> kitűzi, hogy minden tanuló olyan tudást, illetve képességeket szerezzen, amelyek a fenntartható fejlődés előmozdításához szükségesek.</w:t>
      </w:r>
    </w:p>
    <w:p w14:paraId="3B635541" w14:textId="06678EB7" w:rsidR="00A3546E" w:rsidRPr="006E325A" w:rsidRDefault="00A3546E" w:rsidP="006E325A">
      <w:pPr>
        <w:rPr>
          <w:szCs w:val="24"/>
        </w:rPr>
      </w:pPr>
      <w:r w:rsidRPr="006E325A">
        <w:rPr>
          <w:szCs w:val="24"/>
        </w:rPr>
        <w:t xml:space="preserve">Jelen kerettanterv rögzíti a fenntartható fejlődésre való felkészülést segítő, a </w:t>
      </w:r>
      <w:r w:rsidR="00EF04A0">
        <w:rPr>
          <w:szCs w:val="24"/>
        </w:rPr>
        <w:t>11</w:t>
      </w:r>
      <w:r w:rsidRPr="006E325A">
        <w:rPr>
          <w:szCs w:val="24"/>
        </w:rPr>
        <w:t>. vagy 1</w:t>
      </w:r>
      <w:r w:rsidR="00EF04A0">
        <w:rPr>
          <w:szCs w:val="24"/>
        </w:rPr>
        <w:t>2</w:t>
      </w:r>
      <w:r w:rsidRPr="006E325A">
        <w:rPr>
          <w:szCs w:val="24"/>
        </w:rPr>
        <w:t xml:space="preserve">. évfolyamon választható egy tanéves, heti </w:t>
      </w:r>
      <w:r w:rsidR="00EF04A0">
        <w:rPr>
          <w:szCs w:val="24"/>
        </w:rPr>
        <w:t>két</w:t>
      </w:r>
      <w:r w:rsidRPr="006E325A">
        <w:rPr>
          <w:szCs w:val="24"/>
        </w:rPr>
        <w:t xml:space="preserve"> tanórás tantárgy keretében fejlesztendő kompetenciafókuszokat, a kompetenciák eléréséhez szükséges tudáselemeket, illetve meghatározza a tanulási eredményeket.</w:t>
      </w:r>
    </w:p>
    <w:p w14:paraId="6CCA71C8" w14:textId="77777777" w:rsidR="00A3546E" w:rsidRPr="006E325A" w:rsidRDefault="00A3546E" w:rsidP="006E325A">
      <w:pPr>
        <w:rPr>
          <w:szCs w:val="24"/>
        </w:rPr>
      </w:pPr>
      <w:r w:rsidRPr="006E325A">
        <w:rPr>
          <w:szCs w:val="24"/>
        </w:rPr>
        <w:t xml:space="preserve">A </w:t>
      </w:r>
      <w:r w:rsidRPr="006E325A">
        <w:rPr>
          <w:i/>
          <w:szCs w:val="24"/>
        </w:rPr>
        <w:t>Nemzeti alaptanterv</w:t>
      </w:r>
      <w:r w:rsidRPr="006E325A">
        <w:rPr>
          <w:szCs w:val="24"/>
        </w:rPr>
        <w:t xml:space="preserve"> egyik kiemelt fejlesztési területe maga a fenntarthatóság. Az alaptanterv megfogalmazásában a felnövekvő nemzedéknek meg kell tanulnia, hogy az erőforrásokat tudatosan, takarékosan és felelősségteljesen, megújulási képességükre tekintettel használja. Ebben a tanulási folyamatban részt kell venniük az intézményeknek is, hiszen az iskolai keretek alkalmasak arra, hogy a tanulóknak lehetőséget biztosítsanak a környezettel kapcsolatos állampolgári kötelességek és jogok gyakorlására, a változásokat, válságokat előidéző gazdasági és társadalmi folyamatok megismerésére, valamint a közvetlen és tágabb környezetük értékeinek, sokszínűségének megismerésére, megőrzésére, gyarapítására.</w:t>
      </w:r>
    </w:p>
    <w:p w14:paraId="2D7BF753" w14:textId="77777777" w:rsidR="00A3546E" w:rsidRPr="006E325A" w:rsidRDefault="00A3546E" w:rsidP="006E325A">
      <w:pPr>
        <w:rPr>
          <w:color w:val="000000"/>
          <w:szCs w:val="24"/>
        </w:rPr>
      </w:pPr>
      <w:r w:rsidRPr="006E325A">
        <w:rPr>
          <w:color w:val="000000"/>
          <w:szCs w:val="24"/>
        </w:rPr>
        <w:t xml:space="preserve">A tananyag-feldolgozás alapja a tanulók előzetes tapasztalatai, mindennapi ismeretei, valamint a tanult kapcsolódó tantárgyi tartalmak. A kerettantervben foglaltak keretet biztosítanak a mérlegelő és kutatói szemlélet kialakítására. Jelen kerettantervben a tanulási eredményeket az itt szereplő </w:t>
      </w:r>
      <w:proofErr w:type="gramStart"/>
      <w:r w:rsidRPr="006E325A">
        <w:rPr>
          <w:color w:val="000000"/>
          <w:szCs w:val="24"/>
        </w:rPr>
        <w:t>tananyagtartalom</w:t>
      </w:r>
      <w:proofErr w:type="gramEnd"/>
      <w:r w:rsidRPr="006E325A">
        <w:rPr>
          <w:color w:val="000000"/>
          <w:szCs w:val="24"/>
        </w:rPr>
        <w:t xml:space="preserve"> – helyi sajátosságokhoz való – rugalmas alakításával kell elérni, az alkalmazás helye, a tanulók szűkebb-tágabb környezete, előismeretei, érdeklődése alapján.</w:t>
      </w:r>
    </w:p>
    <w:p w14:paraId="07CBF3C3" w14:textId="77777777" w:rsidR="00A3546E" w:rsidRPr="006E325A" w:rsidRDefault="00A3546E" w:rsidP="006E325A">
      <w:pPr>
        <w:rPr>
          <w:szCs w:val="24"/>
        </w:rPr>
      </w:pPr>
      <w:r w:rsidRPr="006E325A">
        <w:rPr>
          <w:szCs w:val="24"/>
          <w:bdr w:val="none" w:sz="0" w:space="0" w:color="auto" w:frame="1"/>
        </w:rPr>
        <w:lastRenderedPageBreak/>
        <w:t>A Fenntarthatóság tantárgy a Nemzeti alaptantervben rögzített kulcskompetenciákat az alábbi módon fejleszti:</w:t>
      </w:r>
    </w:p>
    <w:p w14:paraId="365333B1" w14:textId="3457B7AE" w:rsidR="00A3546E" w:rsidRPr="006E325A" w:rsidRDefault="00A3546E" w:rsidP="006E325A">
      <w:pPr>
        <w:rPr>
          <w:szCs w:val="24"/>
        </w:rPr>
      </w:pPr>
      <w:r w:rsidRPr="006E325A">
        <w:rPr>
          <w:b/>
          <w:szCs w:val="24"/>
        </w:rPr>
        <w:t xml:space="preserve">A tanulás kompetenciái: </w:t>
      </w:r>
      <w:r w:rsidRPr="006E325A">
        <w:rPr>
          <w:szCs w:val="24"/>
        </w:rPr>
        <w:t xml:space="preserve">A fenntartható fejlődés maga is folyamatos tanulás– a természet, gazdaság, társadalom, egyén összefüggéseinek – tanulmányozása, mely sok esetben a mindennapi tapasztalatokra épül. A tanulók gyakorolják a kutatói módszereket, miközben elsajátítják a kutatói </w:t>
      </w:r>
      <w:r w:rsidR="00595772">
        <w:rPr>
          <w:szCs w:val="24"/>
        </w:rPr>
        <w:t xml:space="preserve">szemlélet- és </w:t>
      </w:r>
      <w:r w:rsidR="00AB4944">
        <w:rPr>
          <w:szCs w:val="24"/>
        </w:rPr>
        <w:t xml:space="preserve">viselkedésmódot </w:t>
      </w:r>
      <w:r w:rsidRPr="006E325A">
        <w:rPr>
          <w:szCs w:val="24"/>
        </w:rPr>
        <w:t>és megtanulják a hitelesség kritériumait.</w:t>
      </w:r>
    </w:p>
    <w:p w14:paraId="30F2DB74" w14:textId="77ED65B0" w:rsidR="00A3546E" w:rsidRPr="006E325A" w:rsidRDefault="00A3546E" w:rsidP="006E325A">
      <w:pPr>
        <w:rPr>
          <w:szCs w:val="24"/>
        </w:rPr>
      </w:pPr>
      <w:r w:rsidRPr="006E325A">
        <w:rPr>
          <w:b/>
          <w:szCs w:val="24"/>
        </w:rPr>
        <w:t xml:space="preserve">A kommunikációs kompetenciák: </w:t>
      </w:r>
      <w:r w:rsidRPr="006E325A">
        <w:rPr>
          <w:szCs w:val="24"/>
        </w:rPr>
        <w:t xml:space="preserve">A fenntarthatatlan folyamatokat eredményező komplex problémák felismerése, értelmezése és csoportos megoldás-keresés, az érvelés, a </w:t>
      </w:r>
      <w:r w:rsidR="00595772">
        <w:rPr>
          <w:szCs w:val="24"/>
        </w:rPr>
        <w:t>megbeszélés</w:t>
      </w:r>
      <w:r w:rsidR="000A60BF">
        <w:rPr>
          <w:szCs w:val="24"/>
        </w:rPr>
        <w:t>, véleménycsere, érvek ütköztetése</w:t>
      </w:r>
      <w:r w:rsidR="00916956" w:rsidRPr="006E325A">
        <w:rPr>
          <w:szCs w:val="24"/>
        </w:rPr>
        <w:t xml:space="preserve"> </w:t>
      </w:r>
      <w:r w:rsidRPr="006E325A">
        <w:rPr>
          <w:szCs w:val="24"/>
        </w:rPr>
        <w:t xml:space="preserve">módszerének alkalmazása mind a szóbeli, mind az írásbeli kifejezőképességet fejleszti. A tanulókat arra készteti, hogy megtanulják véleményüket összefoglalni, érvekkel alátámasztani, mások </w:t>
      </w:r>
      <w:r w:rsidR="000A60BF">
        <w:rPr>
          <w:szCs w:val="24"/>
        </w:rPr>
        <w:t>véleményét</w:t>
      </w:r>
      <w:r w:rsidR="000A60BF" w:rsidRPr="006E325A">
        <w:rPr>
          <w:szCs w:val="24"/>
        </w:rPr>
        <w:t xml:space="preserve"> </w:t>
      </w:r>
      <w:r w:rsidRPr="006E325A">
        <w:rPr>
          <w:szCs w:val="24"/>
        </w:rPr>
        <w:t xml:space="preserve">mérlegelni, </w:t>
      </w:r>
      <w:r w:rsidR="00916956">
        <w:rPr>
          <w:szCs w:val="24"/>
        </w:rPr>
        <w:t>megbeszélni</w:t>
      </w:r>
      <w:r w:rsidRPr="006E325A">
        <w:rPr>
          <w:szCs w:val="24"/>
        </w:rPr>
        <w:t>, közösen megoldásokat keresni.</w:t>
      </w:r>
    </w:p>
    <w:p w14:paraId="6FD9B5EC" w14:textId="234D9DC7" w:rsidR="00A3546E" w:rsidRPr="006E325A" w:rsidRDefault="00A3546E" w:rsidP="006E325A">
      <w:pPr>
        <w:rPr>
          <w:b/>
          <w:bCs/>
          <w:szCs w:val="24"/>
        </w:rPr>
      </w:pPr>
      <w:r w:rsidRPr="006E325A">
        <w:rPr>
          <w:b/>
          <w:szCs w:val="24"/>
        </w:rPr>
        <w:t>A digitális kompetenciák:</w:t>
      </w:r>
      <w:r w:rsidRPr="006E325A">
        <w:rPr>
          <w:szCs w:val="24"/>
        </w:rPr>
        <w:t xml:space="preserve"> </w:t>
      </w:r>
      <w:r w:rsidRPr="006E325A">
        <w:rPr>
          <w:bCs/>
          <w:szCs w:val="24"/>
        </w:rPr>
        <w:t xml:space="preserve">A </w:t>
      </w:r>
      <w:r w:rsidR="006C0B71">
        <w:rPr>
          <w:bCs/>
          <w:szCs w:val="24"/>
        </w:rPr>
        <w:t>világot átfogó és mindenre kiterjedő</w:t>
      </w:r>
      <w:r w:rsidR="006C0B71" w:rsidRPr="006E325A">
        <w:rPr>
          <w:bCs/>
          <w:szCs w:val="24"/>
        </w:rPr>
        <w:t xml:space="preserve"> </w:t>
      </w:r>
      <w:r w:rsidRPr="006E325A">
        <w:rPr>
          <w:bCs/>
          <w:szCs w:val="24"/>
        </w:rPr>
        <w:t xml:space="preserve">folyamatok, problémák feltárása több, a </w:t>
      </w:r>
      <w:proofErr w:type="gramStart"/>
      <w:r w:rsidRPr="006E325A">
        <w:rPr>
          <w:bCs/>
          <w:szCs w:val="24"/>
        </w:rPr>
        <w:t>világ</w:t>
      </w:r>
      <w:r w:rsidR="0000218A">
        <w:rPr>
          <w:bCs/>
          <w:szCs w:val="24"/>
        </w:rPr>
        <w:t xml:space="preserve"> </w:t>
      </w:r>
      <w:r w:rsidRPr="006E325A">
        <w:rPr>
          <w:bCs/>
          <w:szCs w:val="24"/>
        </w:rPr>
        <w:t>különböző</w:t>
      </w:r>
      <w:proofErr w:type="gramEnd"/>
      <w:r w:rsidRPr="006E325A">
        <w:rPr>
          <w:bCs/>
          <w:szCs w:val="24"/>
        </w:rPr>
        <w:t xml:space="preserve"> pontjain gyűlő adatra épül, de a helyi, országos vagy régiós adatok feldolgozása, az előrejelzések készítése számítógépes modellek fejlődésével válik egyre inkább lehetővé. Az </w:t>
      </w:r>
      <w:r w:rsidR="006C0B71">
        <w:rPr>
          <w:bCs/>
          <w:szCs w:val="24"/>
        </w:rPr>
        <w:t xml:space="preserve">adatok és tények </w:t>
      </w:r>
      <w:r w:rsidRPr="006E325A">
        <w:rPr>
          <w:bCs/>
          <w:szCs w:val="24"/>
        </w:rPr>
        <w:t xml:space="preserve">megkeresése, megbízhatóságának ellenőrzése, a folyamatok értelmezése hozzájárul és </w:t>
      </w:r>
      <w:r w:rsidR="006C0B71">
        <w:rPr>
          <w:bCs/>
          <w:szCs w:val="24"/>
        </w:rPr>
        <w:t>serkentő</w:t>
      </w:r>
      <w:r w:rsidR="006C0B71" w:rsidRPr="006E325A">
        <w:rPr>
          <w:bCs/>
          <w:szCs w:val="24"/>
        </w:rPr>
        <w:t xml:space="preserve"> </w:t>
      </w:r>
      <w:r w:rsidRPr="006E325A">
        <w:rPr>
          <w:bCs/>
          <w:szCs w:val="24"/>
        </w:rPr>
        <w:t xml:space="preserve">a digitális kompetenciák fejlődéséhez. </w:t>
      </w:r>
      <w:r w:rsidRPr="006E325A">
        <w:rPr>
          <w:szCs w:val="24"/>
        </w:rPr>
        <w:t xml:space="preserve">A fenntartható fejlődéssel kapcsolatos kompetenciák elsajátítása folyamatos </w:t>
      </w:r>
      <w:r w:rsidR="006C0B71">
        <w:rPr>
          <w:szCs w:val="24"/>
        </w:rPr>
        <w:t>önvizsgálatot</w:t>
      </w:r>
      <w:r w:rsidRPr="006E325A">
        <w:rPr>
          <w:szCs w:val="24"/>
        </w:rPr>
        <w:t xml:space="preserve">, kutatómunkát igényel. Ez önmagában </w:t>
      </w:r>
      <w:r w:rsidR="00595772">
        <w:rPr>
          <w:szCs w:val="24"/>
        </w:rPr>
        <w:t>ösztönzi</w:t>
      </w:r>
      <w:r w:rsidR="00595772" w:rsidRPr="006E325A">
        <w:rPr>
          <w:szCs w:val="24"/>
        </w:rPr>
        <w:t xml:space="preserve"> </w:t>
      </w:r>
      <w:r w:rsidRPr="006E325A">
        <w:rPr>
          <w:szCs w:val="24"/>
        </w:rPr>
        <w:t xml:space="preserve">a kutatómunkát, a kutatás eredményeinek értékelését és </w:t>
      </w:r>
      <w:r w:rsidR="00595772">
        <w:rPr>
          <w:szCs w:val="24"/>
        </w:rPr>
        <w:t>bemutatását</w:t>
      </w:r>
      <w:r w:rsidR="00595772" w:rsidRPr="006E325A">
        <w:rPr>
          <w:szCs w:val="24"/>
        </w:rPr>
        <w:t xml:space="preserve"> </w:t>
      </w:r>
      <w:r w:rsidRPr="006E325A">
        <w:rPr>
          <w:szCs w:val="24"/>
        </w:rPr>
        <w:t xml:space="preserve">az internetes lehetőségek kiaknázásával, multimédiás modellezéssel. A digitális kompetenciának kulcsszerepe van a természeti folyamatok megértésében (pl. </w:t>
      </w:r>
      <w:r w:rsidR="00595772">
        <w:rPr>
          <w:szCs w:val="24"/>
        </w:rPr>
        <w:t>éghajlati</w:t>
      </w:r>
      <w:r w:rsidR="00630762">
        <w:rPr>
          <w:szCs w:val="24"/>
        </w:rPr>
        <w:t xml:space="preserve"> </w:t>
      </w:r>
      <w:r w:rsidR="00595772" w:rsidRPr="006E325A">
        <w:rPr>
          <w:szCs w:val="24"/>
        </w:rPr>
        <w:t>modellek</w:t>
      </w:r>
      <w:r w:rsidRPr="006E325A">
        <w:rPr>
          <w:szCs w:val="24"/>
        </w:rPr>
        <w:t xml:space="preserve">), a környezeti problémák és értékek </w:t>
      </w:r>
      <w:r w:rsidR="006C0B71">
        <w:rPr>
          <w:szCs w:val="24"/>
        </w:rPr>
        <w:t xml:space="preserve">folyamatos </w:t>
      </w:r>
      <w:r w:rsidR="000A60BF">
        <w:rPr>
          <w:szCs w:val="24"/>
        </w:rPr>
        <w:t>meg</w:t>
      </w:r>
      <w:r w:rsidR="006C0B71">
        <w:rPr>
          <w:szCs w:val="24"/>
        </w:rPr>
        <w:t>figyelésében</w:t>
      </w:r>
      <w:r w:rsidR="009052CB">
        <w:rPr>
          <w:szCs w:val="24"/>
        </w:rPr>
        <w:t xml:space="preserve"> és követésében</w:t>
      </w:r>
      <w:r w:rsidRPr="006E325A">
        <w:rPr>
          <w:szCs w:val="24"/>
        </w:rPr>
        <w:t xml:space="preserve">, valamint az emberek közötti </w:t>
      </w:r>
      <w:r w:rsidR="00325B4C">
        <w:rPr>
          <w:szCs w:val="24"/>
        </w:rPr>
        <w:t>eszmecserében</w:t>
      </w:r>
      <w:r w:rsidRPr="006E325A">
        <w:rPr>
          <w:szCs w:val="24"/>
        </w:rPr>
        <w:t>, amelyek kulcsterületei a fenntartható fejlődésnek is.</w:t>
      </w:r>
    </w:p>
    <w:p w14:paraId="0E251533" w14:textId="616E478C" w:rsidR="00A3546E" w:rsidRPr="006E325A" w:rsidRDefault="00A3546E" w:rsidP="006E325A">
      <w:pPr>
        <w:rPr>
          <w:szCs w:val="24"/>
        </w:rPr>
      </w:pPr>
      <w:r w:rsidRPr="006E325A">
        <w:rPr>
          <w:b/>
          <w:bCs/>
          <w:szCs w:val="24"/>
        </w:rPr>
        <w:t xml:space="preserve">A matematikai, gondolkodási kompetenciák: </w:t>
      </w:r>
      <w:r w:rsidRPr="006E325A">
        <w:rPr>
          <w:szCs w:val="24"/>
        </w:rPr>
        <w:t>A rendszerben gondolkodás, az összefüggés</w:t>
      </w:r>
      <w:r w:rsidR="00A058E2">
        <w:rPr>
          <w:szCs w:val="24"/>
        </w:rPr>
        <w:t>- és kapcsolat</w:t>
      </w:r>
      <w:r w:rsidRPr="006E325A">
        <w:rPr>
          <w:szCs w:val="24"/>
        </w:rPr>
        <w:t xml:space="preserve">keresés, </w:t>
      </w:r>
      <w:r w:rsidR="00A058E2">
        <w:rPr>
          <w:szCs w:val="24"/>
        </w:rPr>
        <w:t>a rendszerező és</w:t>
      </w:r>
      <w:r w:rsidRPr="006E325A">
        <w:rPr>
          <w:szCs w:val="24"/>
        </w:rPr>
        <w:t>, elemző gondolkodás fejlődik olyan területek vizsgálatakor, mint például a</w:t>
      </w:r>
      <w:r w:rsidR="00A058E2">
        <w:rPr>
          <w:szCs w:val="24"/>
        </w:rPr>
        <w:t>z éghajlat</w:t>
      </w:r>
      <w:r w:rsidRPr="006E325A">
        <w:rPr>
          <w:szCs w:val="24"/>
        </w:rPr>
        <w:t xml:space="preserve">változás, az egészséges táplálkozás, vagy az ökológiai lábnyom vizsgálata. A legtöbb problémakör számos diszciplína határterületén </w:t>
      </w:r>
      <w:r w:rsidRPr="006E325A">
        <w:rPr>
          <w:bCs/>
          <w:szCs w:val="24"/>
        </w:rPr>
        <w:t>helyezkedik</w:t>
      </w:r>
      <w:r w:rsidRPr="006E325A">
        <w:rPr>
          <w:szCs w:val="24"/>
        </w:rPr>
        <w:t xml:space="preserve"> el, közös halmazuk, összefüggéseik megállapítása és elemzése a logikus matematikai megközelítést, az adatgyűjtést, az elemzést és a rangsorolás képességét, </w:t>
      </w:r>
      <w:r w:rsidR="00B00399">
        <w:rPr>
          <w:bCs/>
          <w:szCs w:val="24"/>
        </w:rPr>
        <w:t xml:space="preserve">világot átfogó </w:t>
      </w:r>
      <w:r w:rsidRPr="006E325A">
        <w:rPr>
          <w:szCs w:val="24"/>
        </w:rPr>
        <w:t>és helyi statisztikai adatok értelmezését igényli. A mérnöki, természettudományos és ökológiai gondolkodás egyik fontos eleme a rendszerszemlélet: az összefüggések felismerése és megértése, összetett rendszerek elemzése, a rendszerek részeinek egymáshoz és az egészhez való viszonyának mérlegelése, a bizonytalanság kezelése. A mérnöki, természettudományos és ökológiai gondolkodás másik fontos eleme az előrejelzés: a többféle jövőbeli kimenet megértése és értékelése (a lehetséges, a valószínű és a kívánatos); saját jövőképek megalkotása; az elővigyázatosság elvének alkalmazása; a tettek következményeinek becslése; kockázatok kezelése és megbirkózás a változásokkal. A mérnöki, természettudományos és ökológiai gondolkodás elengedhetetlen eleme a mérlegelési és problémamegoldó képesség: a rutinok, a szokásos eljárások, az elfogadott álláspontok vizsgálata, megfontolása, kérdések megfogalmazása, reflexió a saját értékekre, felfogásra és viselkedésre; véleménymegfogalmazás, érvelés a fenntarthatóság célrendszere szempontjából.</w:t>
      </w:r>
    </w:p>
    <w:p w14:paraId="3FAAFFBF" w14:textId="3ED734A0" w:rsidR="00A3546E" w:rsidRPr="006E325A" w:rsidRDefault="00A3546E" w:rsidP="006E325A">
      <w:pPr>
        <w:rPr>
          <w:szCs w:val="24"/>
        </w:rPr>
      </w:pPr>
      <w:r w:rsidRPr="006E325A">
        <w:rPr>
          <w:b/>
          <w:bCs/>
          <w:szCs w:val="24"/>
        </w:rPr>
        <w:t>A személyes és társas kapcsolati kompetenciák:</w:t>
      </w:r>
      <w:r w:rsidRPr="006E325A">
        <w:rPr>
          <w:szCs w:val="24"/>
        </w:rPr>
        <w:t xml:space="preserve"> A tananyag-feldolgozás </w:t>
      </w:r>
      <w:r w:rsidR="004F46BA">
        <w:rPr>
          <w:szCs w:val="24"/>
        </w:rPr>
        <w:t xml:space="preserve">során számtalan olyan feladattal és gyakorlattal találkoznak a tanulók, amelyeket célszerű </w:t>
      </w:r>
      <w:r w:rsidRPr="006E325A">
        <w:rPr>
          <w:szCs w:val="24"/>
        </w:rPr>
        <w:t xml:space="preserve">kis csoportos </w:t>
      </w:r>
      <w:r w:rsidR="009052CB">
        <w:rPr>
          <w:szCs w:val="24"/>
        </w:rPr>
        <w:t>együttműködést igénylő</w:t>
      </w:r>
      <w:r w:rsidRPr="006E325A">
        <w:rPr>
          <w:szCs w:val="24"/>
        </w:rPr>
        <w:t xml:space="preserve"> technikák alkalmazás</w:t>
      </w:r>
      <w:r w:rsidR="004F46BA">
        <w:rPr>
          <w:szCs w:val="24"/>
        </w:rPr>
        <w:t>ával megoldani</w:t>
      </w:r>
      <w:r w:rsidRPr="006E325A">
        <w:rPr>
          <w:szCs w:val="24"/>
        </w:rPr>
        <w:t xml:space="preserve">. Ez önmagában fejleszti a kulcskompetenciát. Az együttműködés, a tudásmegosztás része a Nemzeti alaptanterv által </w:t>
      </w:r>
      <w:r w:rsidR="00595772">
        <w:rPr>
          <w:szCs w:val="24"/>
        </w:rPr>
        <w:t>meghatározott</w:t>
      </w:r>
      <w:r w:rsidR="00595772" w:rsidRPr="006E325A">
        <w:rPr>
          <w:szCs w:val="24"/>
        </w:rPr>
        <w:t xml:space="preserve"> </w:t>
      </w:r>
      <w:r w:rsidRPr="006E325A">
        <w:rPr>
          <w:szCs w:val="24"/>
        </w:rPr>
        <w:t xml:space="preserve">személyes és </w:t>
      </w:r>
      <w:r w:rsidRPr="006E325A">
        <w:rPr>
          <w:szCs w:val="24"/>
        </w:rPr>
        <w:lastRenderedPageBreak/>
        <w:t>társas kapcsolati kompetenciáknak. Az együttműködés feltételezi a másikra való odafigyelés, a</w:t>
      </w:r>
      <w:r w:rsidR="00630762">
        <w:rPr>
          <w:szCs w:val="24"/>
        </w:rPr>
        <w:t xml:space="preserve"> figyelemmegosztás</w:t>
      </w:r>
      <w:r w:rsidRPr="006E325A">
        <w:rPr>
          <w:szCs w:val="24"/>
        </w:rPr>
        <w:t xml:space="preserve">, a nézőpontváltás képességét. Részvétel a fenntarthatósági problémák tanulmányozásában, az erről folyó </w:t>
      </w:r>
      <w:r w:rsidR="004F46BA">
        <w:rPr>
          <w:szCs w:val="24"/>
        </w:rPr>
        <w:t>eszmecseré</w:t>
      </w:r>
      <w:r w:rsidR="009052CB">
        <w:rPr>
          <w:szCs w:val="24"/>
        </w:rPr>
        <w:t>k</w:t>
      </w:r>
      <w:r w:rsidR="004F46BA">
        <w:rPr>
          <w:szCs w:val="24"/>
        </w:rPr>
        <w:t>ben</w:t>
      </w:r>
      <w:r w:rsidRPr="006E325A">
        <w:rPr>
          <w:szCs w:val="24"/>
        </w:rPr>
        <w:t xml:space="preserve">. Másoktól tanulás; törekvés a mások igényeinek, szempontjainak és cselekedeteinek megértésére (empátia). </w:t>
      </w:r>
      <w:r w:rsidR="00630762">
        <w:rPr>
          <w:szCs w:val="24"/>
        </w:rPr>
        <w:t>N</w:t>
      </w:r>
      <w:r w:rsidR="000A60BF">
        <w:rPr>
          <w:szCs w:val="24"/>
        </w:rPr>
        <w:t>ézőpontváltás</w:t>
      </w:r>
      <w:r w:rsidRPr="006E325A">
        <w:rPr>
          <w:szCs w:val="24"/>
        </w:rPr>
        <w:t xml:space="preserve">: mások érveinek türelmes meghallgatása, tényekkel alátámasztott érvek megfogalmazása, a konfliktusok </w:t>
      </w:r>
      <w:r w:rsidR="00916956">
        <w:rPr>
          <w:szCs w:val="24"/>
        </w:rPr>
        <w:t>egyezségen alapuló</w:t>
      </w:r>
      <w:r w:rsidR="00916956" w:rsidRPr="006E325A">
        <w:rPr>
          <w:szCs w:val="24"/>
        </w:rPr>
        <w:t xml:space="preserve"> </w:t>
      </w:r>
      <w:r w:rsidRPr="006E325A">
        <w:rPr>
          <w:szCs w:val="24"/>
        </w:rPr>
        <w:t>megoldására való törekvés. Alkotó közreműködés a csoportos problémamegoldás során. Az eszmecsere, a</w:t>
      </w:r>
      <w:r w:rsidR="000A60BF">
        <w:rPr>
          <w:szCs w:val="24"/>
        </w:rPr>
        <w:t>z érvek ütköztetése</w:t>
      </w:r>
      <w:r w:rsidRPr="006E325A">
        <w:rPr>
          <w:szCs w:val="24"/>
        </w:rPr>
        <w:t xml:space="preserve"> alkalmas a fenntartható fejlődés előmozdításához szükséges kompetenciák fejlesztésére, az állampolgári jogok gyakorlására, az erőszakmentes </w:t>
      </w:r>
      <w:r w:rsidR="00DF6EB9">
        <w:t>szóbeli és írá</w:t>
      </w:r>
      <w:r w:rsidR="008A0424">
        <w:t>s</w:t>
      </w:r>
      <w:bookmarkStart w:id="0" w:name="_GoBack"/>
      <w:bookmarkEnd w:id="0"/>
      <w:r w:rsidR="00DF6EB9">
        <w:t>beli megoldások</w:t>
      </w:r>
      <w:r w:rsidR="00DF6EB9" w:rsidDel="00DF6EB9">
        <w:rPr>
          <w:szCs w:val="24"/>
        </w:rPr>
        <w:t xml:space="preserve"> </w:t>
      </w:r>
      <w:r w:rsidRPr="006E325A">
        <w:rPr>
          <w:szCs w:val="24"/>
        </w:rPr>
        <w:t>elsajátítására.</w:t>
      </w:r>
    </w:p>
    <w:p w14:paraId="1E222166" w14:textId="7BCC44B7" w:rsidR="00A3546E" w:rsidRPr="006E325A" w:rsidRDefault="00A3546E" w:rsidP="006E325A">
      <w:pPr>
        <w:rPr>
          <w:szCs w:val="24"/>
        </w:rPr>
      </w:pPr>
      <w:r w:rsidRPr="006E325A">
        <w:rPr>
          <w:b/>
          <w:bCs/>
          <w:szCs w:val="24"/>
        </w:rPr>
        <w:t>A</w:t>
      </w:r>
      <w:r w:rsidR="004F46BA">
        <w:rPr>
          <w:b/>
          <w:bCs/>
          <w:szCs w:val="24"/>
        </w:rPr>
        <w:t>z alkotóképesség</w:t>
      </w:r>
      <w:r w:rsidRPr="006E325A">
        <w:rPr>
          <w:b/>
          <w:bCs/>
          <w:szCs w:val="24"/>
        </w:rPr>
        <w:t xml:space="preserve">, a </w:t>
      </w:r>
      <w:r w:rsidR="00DF6EB9" w:rsidRPr="00DF6EB9">
        <w:rPr>
          <w:b/>
          <w:bCs/>
        </w:rPr>
        <w:t>találékony</w:t>
      </w:r>
      <w:r w:rsidR="000A60BF">
        <w:rPr>
          <w:b/>
          <w:bCs/>
          <w:szCs w:val="24"/>
        </w:rPr>
        <w:t xml:space="preserve">, </w:t>
      </w:r>
      <w:r w:rsidR="00DF6EB9">
        <w:rPr>
          <w:b/>
          <w:bCs/>
          <w:szCs w:val="24"/>
        </w:rPr>
        <w:t xml:space="preserve">a </w:t>
      </w:r>
      <w:r w:rsidR="000A60BF">
        <w:rPr>
          <w:b/>
          <w:bCs/>
          <w:szCs w:val="24"/>
        </w:rPr>
        <w:t>saját ötleteket megvalósító</w:t>
      </w:r>
      <w:r w:rsidR="00FD1759">
        <w:rPr>
          <w:b/>
          <w:bCs/>
          <w:szCs w:val="24"/>
        </w:rPr>
        <w:t xml:space="preserve"> </w:t>
      </w:r>
      <w:r w:rsidRPr="006E325A">
        <w:rPr>
          <w:b/>
          <w:bCs/>
          <w:szCs w:val="24"/>
        </w:rPr>
        <w:t>alkotás, önkifejezés és kulturális tudatosság kompetenciái:</w:t>
      </w:r>
      <w:r w:rsidRPr="006E325A">
        <w:rPr>
          <w:szCs w:val="24"/>
        </w:rPr>
        <w:t xml:space="preserve"> A kerettanterv témakörei kitérnek a lakóhely, az épített környezet területére is. Részben a természet, részben a szűkebb-tágabb épített környezettel kapcsolatos tapasztalatok, az otthonhoz való kötődés érzelmi elemei módot adnak az élmények írásban, digitálisan, fotón-videón vagy egyéb módon való rögzítésére, az élmények megfogalmazására. A</w:t>
      </w:r>
      <w:r w:rsidR="00FD1759">
        <w:rPr>
          <w:szCs w:val="24"/>
        </w:rPr>
        <w:t>z</w:t>
      </w:r>
      <w:r w:rsidRPr="006E325A">
        <w:rPr>
          <w:szCs w:val="24"/>
        </w:rPr>
        <w:t xml:space="preserve"> </w:t>
      </w:r>
      <w:r w:rsidR="00FD1759" w:rsidRPr="00DF6EB9">
        <w:rPr>
          <w:szCs w:val="24"/>
        </w:rPr>
        <w:t>alkotóképesség</w:t>
      </w:r>
      <w:r w:rsidR="009052CB">
        <w:rPr>
          <w:szCs w:val="24"/>
        </w:rPr>
        <w:t xml:space="preserve"> </w:t>
      </w:r>
      <w:r w:rsidRPr="006E325A">
        <w:rPr>
          <w:szCs w:val="24"/>
        </w:rPr>
        <w:t xml:space="preserve">nélkülözhetetlen a fenntarthatósági problémák megoldásában, ugyanakkor a környezeti problémák maguk is az emberi </w:t>
      </w:r>
      <w:r w:rsidR="00E963A2">
        <w:rPr>
          <w:szCs w:val="24"/>
        </w:rPr>
        <w:t>tevékenység</w:t>
      </w:r>
      <w:r w:rsidR="00FD1759">
        <w:rPr>
          <w:szCs w:val="24"/>
        </w:rPr>
        <w:t xml:space="preserve"> </w:t>
      </w:r>
      <w:r w:rsidRPr="006E325A">
        <w:rPr>
          <w:szCs w:val="24"/>
        </w:rPr>
        <w:t xml:space="preserve">termékei, ezért is kulcsfontosságú a </w:t>
      </w:r>
      <w:r w:rsidR="00E963A2">
        <w:t>tanulási folyamatok önszabályozása</w:t>
      </w:r>
      <w:r w:rsidRPr="006E325A">
        <w:rPr>
          <w:szCs w:val="24"/>
        </w:rPr>
        <w:t xml:space="preserve">, </w:t>
      </w:r>
      <w:r w:rsidR="009052CB">
        <w:rPr>
          <w:szCs w:val="24"/>
        </w:rPr>
        <w:t xml:space="preserve">az </w:t>
      </w:r>
      <w:r w:rsidR="00532ED3">
        <w:rPr>
          <w:szCs w:val="24"/>
        </w:rPr>
        <w:t>önvizsgálat</w:t>
      </w:r>
      <w:r w:rsidRPr="006E325A">
        <w:rPr>
          <w:szCs w:val="24"/>
        </w:rPr>
        <w:t xml:space="preserve">, amivel minden </w:t>
      </w:r>
      <w:r w:rsidR="009052CB">
        <w:rPr>
          <w:szCs w:val="24"/>
        </w:rPr>
        <w:t>lehetséges</w:t>
      </w:r>
      <w:r w:rsidRPr="006E325A">
        <w:rPr>
          <w:szCs w:val="24"/>
        </w:rPr>
        <w:t xml:space="preserve"> megoldást meg kell vizsgálni, szem előtt tartva az EU </w:t>
      </w:r>
      <w:r w:rsidR="00503450">
        <w:rPr>
          <w:szCs w:val="24"/>
        </w:rPr>
        <w:t xml:space="preserve">tagországok által elfogadott </w:t>
      </w:r>
      <w:r w:rsidRPr="006E325A">
        <w:rPr>
          <w:szCs w:val="24"/>
        </w:rPr>
        <w:t xml:space="preserve">elővigyázatossági alapelvet. A </w:t>
      </w:r>
      <w:r w:rsidR="002D17A6">
        <w:t>tanulási folyamatok önszabályozása</w:t>
      </w:r>
      <w:r w:rsidRPr="006E325A">
        <w:rPr>
          <w:szCs w:val="24"/>
        </w:rPr>
        <w:t xml:space="preserve">, </w:t>
      </w:r>
      <w:r w:rsidR="00532ED3">
        <w:rPr>
          <w:szCs w:val="24"/>
        </w:rPr>
        <w:t>önvizsgálat</w:t>
      </w:r>
      <w:r w:rsidR="00A058E2">
        <w:rPr>
          <w:szCs w:val="24"/>
        </w:rPr>
        <w:t xml:space="preserve"> </w:t>
      </w:r>
      <w:r w:rsidRPr="006E325A">
        <w:rPr>
          <w:szCs w:val="24"/>
        </w:rPr>
        <w:t>ebben az összefüggésben az a képesség, hogy a helyi közösségben és a (</w:t>
      </w:r>
      <w:r w:rsidR="00B00399">
        <w:rPr>
          <w:bCs/>
          <w:szCs w:val="24"/>
        </w:rPr>
        <w:t>egyetemleges</w:t>
      </w:r>
      <w:r w:rsidRPr="006E325A">
        <w:rPr>
          <w:szCs w:val="24"/>
        </w:rPr>
        <w:t xml:space="preserve">) társadalomban saját szerepünkre reflektáljunk; hogy folyamatosan értékeljük és fenntartsuk cselekvő </w:t>
      </w:r>
      <w:r w:rsidR="00DF6EB9">
        <w:t>elköteleződésünket</w:t>
      </w:r>
      <w:r w:rsidRPr="006E325A">
        <w:rPr>
          <w:szCs w:val="24"/>
        </w:rPr>
        <w:t>; foglalkozzunk érzéseinkkel, és kontrolláljuk vágyainkat.</w:t>
      </w:r>
    </w:p>
    <w:p w14:paraId="3CA6B73F" w14:textId="66752627" w:rsidR="000C5EDC" w:rsidRPr="006E325A" w:rsidRDefault="00A3546E" w:rsidP="00A3546E">
      <w:pPr>
        <w:rPr>
          <w:rFonts w:asciiTheme="majorHAnsi" w:hAnsiTheme="majorHAnsi" w:cstheme="majorHAnsi"/>
          <w:sz w:val="24"/>
          <w:szCs w:val="24"/>
        </w:rPr>
      </w:pPr>
      <w:r w:rsidRPr="006E325A">
        <w:rPr>
          <w:b/>
          <w:szCs w:val="24"/>
        </w:rPr>
        <w:t>Munkavállalói, innovációs és vállalkozói kompetenciák:</w:t>
      </w:r>
      <w:r w:rsidRPr="006E325A">
        <w:rPr>
          <w:szCs w:val="24"/>
        </w:rPr>
        <w:t xml:space="preserve"> A fenntartható fejlődés kulcskérdése a jelenségek, folyamatok gazdasági szempontjainak, okainak megismerése is. A</w:t>
      </w:r>
      <w:r w:rsidR="00DF6EB9">
        <w:t xml:space="preserve"> válto</w:t>
      </w:r>
      <w:r w:rsidR="00A058E2">
        <w:t>z</w:t>
      </w:r>
      <w:r w:rsidR="00DF6EB9">
        <w:t xml:space="preserve">ás jellemzőinek </w:t>
      </w:r>
      <w:r w:rsidRPr="006E325A">
        <w:rPr>
          <w:szCs w:val="24"/>
        </w:rPr>
        <w:t xml:space="preserve">elemzése összekapcsolható az életpálya-építési, pályaorientációs kérdésekkel, a jövő és jelen munkavállalói kompetenciák előrejelzésével, a fenntartható termelésre szolgáltatásra való felkészüléssel. A projektmunka, a problémák </w:t>
      </w:r>
      <w:r w:rsidR="00C81676">
        <w:rPr>
          <w:szCs w:val="24"/>
        </w:rPr>
        <w:t>összefüggéseiben való</w:t>
      </w:r>
      <w:r w:rsidR="00C81676" w:rsidRPr="006E325A">
        <w:rPr>
          <w:szCs w:val="24"/>
        </w:rPr>
        <w:t xml:space="preserve"> </w:t>
      </w:r>
      <w:r w:rsidRPr="006E325A">
        <w:rPr>
          <w:szCs w:val="24"/>
        </w:rPr>
        <w:t xml:space="preserve">értelmezése egyaránt hasznos saját vállalkozás vagy civil szervezet indításában, vagy a közszolgálati feladatok felelős végzéséhez. A fenntarthatóság nélkülözhetetlen eleme a </w:t>
      </w:r>
      <w:r w:rsidR="00DF6EB9">
        <w:rPr>
          <w:szCs w:val="24"/>
        </w:rPr>
        <w:t>tervező</w:t>
      </w:r>
      <w:r w:rsidR="00DF6EB9" w:rsidRPr="006E325A">
        <w:rPr>
          <w:szCs w:val="24"/>
        </w:rPr>
        <w:t xml:space="preserve"> </w:t>
      </w:r>
      <w:r w:rsidRPr="006E325A">
        <w:rPr>
          <w:szCs w:val="24"/>
        </w:rPr>
        <w:t xml:space="preserve">gondolkodás képessége: jövőre irányuló felelős gondolkodás, célkitűzés, egyszerűbb </w:t>
      </w:r>
      <w:proofErr w:type="spellStart"/>
      <w:r w:rsidRPr="006E325A">
        <w:rPr>
          <w:szCs w:val="24"/>
        </w:rPr>
        <w:t>problémafelismerés</w:t>
      </w:r>
      <w:proofErr w:type="spellEnd"/>
      <w:r w:rsidRPr="006E325A">
        <w:rPr>
          <w:szCs w:val="24"/>
        </w:rPr>
        <w:t xml:space="preserve">, problémaelemzés, megoldástervezés, megoldás, értékelés és </w:t>
      </w:r>
      <w:r w:rsidR="00C81676">
        <w:rPr>
          <w:szCs w:val="24"/>
        </w:rPr>
        <w:t>módosítás</w:t>
      </w:r>
      <w:r w:rsidRPr="006E325A">
        <w:rPr>
          <w:szCs w:val="24"/>
        </w:rPr>
        <w:t>.</w:t>
      </w:r>
    </w:p>
    <w:p w14:paraId="62D0B491" w14:textId="77777777" w:rsidR="006E325A" w:rsidRPr="00B25B68" w:rsidRDefault="006E325A">
      <w:pPr>
        <w:rPr>
          <w:rFonts w:asciiTheme="majorHAnsi" w:eastAsia="Cambria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BABFFDB" w14:textId="77777777" w:rsidR="00EE5454" w:rsidRPr="009634AB" w:rsidRDefault="002404B0" w:rsidP="009634AB">
      <w:pPr>
        <w:pStyle w:val="Cmsor2"/>
      </w:pPr>
      <w:r w:rsidRPr="009634AB">
        <w:lastRenderedPageBreak/>
        <w:t>11- 12. évfolyam</w:t>
      </w:r>
    </w:p>
    <w:p w14:paraId="108364F4" w14:textId="3F26C0D2" w:rsidR="00EE5454" w:rsidRPr="009634AB" w:rsidRDefault="002404B0" w:rsidP="009634AB">
      <w:r w:rsidRPr="009634AB">
        <w:t xml:space="preserve">A 11. és/vagy 12. évfolyamon választható tantárgy célja </w:t>
      </w:r>
      <w:r w:rsidR="008E1C90" w:rsidRPr="009634AB">
        <w:t>– a 9–10.</w:t>
      </w:r>
      <w:r w:rsidRPr="009634AB">
        <w:t xml:space="preserve"> évfolyamon tanultakra építve </w:t>
      </w:r>
      <w:r w:rsidR="008E1C90" w:rsidRPr="009634AB">
        <w:t>–</w:t>
      </w:r>
      <w:r w:rsidRPr="009634AB">
        <w:t>, hogy bővítse a fenntarthatósággal kapcsolatos, a mindennapi élet döntéseiben is alkalmazható ismereteket, fejlessze a fenntartható fejlődés céljainak megvalósításáért érzett elkötelezettséget, a fenntarthatóságért cselekedni akaró és képes magatartást. Ennek érdekében olyan ismeretek, képességek</w:t>
      </w:r>
      <w:r w:rsidR="00C81676">
        <w:t>, szemlélet-</w:t>
      </w:r>
      <w:r w:rsidRPr="009634AB">
        <w:t xml:space="preserve"> és </w:t>
      </w:r>
      <w:r w:rsidR="00AB4944">
        <w:rPr>
          <w:szCs w:val="24"/>
        </w:rPr>
        <w:t xml:space="preserve">viselkedésmódok </w:t>
      </w:r>
      <w:r w:rsidRPr="009634AB">
        <w:t>elsajátítását támogassa, melyek fókuszában</w:t>
      </w:r>
    </w:p>
    <w:p w14:paraId="1BC4A9CD" w14:textId="77777777" w:rsidR="00EE5454" w:rsidRPr="009634AB" w:rsidRDefault="002404B0" w:rsidP="009634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34" w:hanging="357"/>
        <w:contextualSpacing/>
        <w:rPr>
          <w:rFonts w:asciiTheme="majorHAnsi" w:hAnsiTheme="majorHAnsi" w:cstheme="majorHAnsi"/>
          <w:color w:val="000000"/>
        </w:rPr>
      </w:pPr>
      <w:r w:rsidRPr="009634AB">
        <w:rPr>
          <w:rFonts w:asciiTheme="majorHAnsi" w:hAnsiTheme="majorHAnsi" w:cstheme="majorHAnsi"/>
          <w:color w:val="000000"/>
        </w:rPr>
        <w:t>az egyéni felelősség,</w:t>
      </w:r>
    </w:p>
    <w:p w14:paraId="62B2EA0C" w14:textId="4CC00192" w:rsidR="00EE5454" w:rsidRPr="009634AB" w:rsidRDefault="002404B0" w:rsidP="009634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34" w:hanging="357"/>
        <w:contextualSpacing/>
        <w:rPr>
          <w:rFonts w:asciiTheme="majorHAnsi" w:hAnsiTheme="majorHAnsi" w:cstheme="majorHAnsi"/>
          <w:color w:val="000000"/>
        </w:rPr>
      </w:pPr>
      <w:r w:rsidRPr="009634AB">
        <w:rPr>
          <w:rFonts w:asciiTheme="majorHAnsi" w:hAnsiTheme="majorHAnsi" w:cstheme="majorHAnsi"/>
          <w:color w:val="000000"/>
        </w:rPr>
        <w:t xml:space="preserve">a </w:t>
      </w:r>
      <w:proofErr w:type="spellStart"/>
      <w:r w:rsidRPr="009634AB">
        <w:rPr>
          <w:rFonts w:asciiTheme="majorHAnsi" w:hAnsiTheme="majorHAnsi" w:cstheme="majorHAnsi"/>
          <w:color w:val="000000"/>
        </w:rPr>
        <w:t>lokális-regionális-</w:t>
      </w:r>
      <w:r w:rsidR="00C616AF">
        <w:rPr>
          <w:rFonts w:asciiTheme="majorHAnsi" w:hAnsiTheme="majorHAnsi" w:cstheme="majorHAnsi"/>
          <w:color w:val="000000"/>
        </w:rPr>
        <w:t>egyetemleges</w:t>
      </w:r>
      <w:proofErr w:type="spellEnd"/>
      <w:r w:rsidR="00C616AF" w:rsidRPr="009634AB">
        <w:rPr>
          <w:rFonts w:asciiTheme="majorHAnsi" w:hAnsiTheme="majorHAnsi" w:cstheme="majorHAnsi"/>
          <w:color w:val="000000"/>
        </w:rPr>
        <w:t xml:space="preserve"> </w:t>
      </w:r>
      <w:r w:rsidRPr="009634AB">
        <w:rPr>
          <w:rFonts w:asciiTheme="majorHAnsi" w:hAnsiTheme="majorHAnsi" w:cstheme="majorHAnsi"/>
          <w:color w:val="000000"/>
        </w:rPr>
        <w:t>hatásrendszer összefüggéseinek</w:t>
      </w:r>
      <w:r w:rsidRPr="009634AB">
        <w:rPr>
          <w:rFonts w:asciiTheme="majorHAnsi" w:hAnsiTheme="majorHAnsi" w:cstheme="majorHAnsi"/>
        </w:rPr>
        <w:t>,</w:t>
      </w:r>
    </w:p>
    <w:p w14:paraId="04C9C0A1" w14:textId="77777777" w:rsidR="00EE5454" w:rsidRPr="009634AB" w:rsidRDefault="002404B0" w:rsidP="009634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34" w:hanging="357"/>
        <w:contextualSpacing/>
        <w:rPr>
          <w:rFonts w:asciiTheme="majorHAnsi" w:hAnsiTheme="majorHAnsi" w:cstheme="majorHAnsi"/>
          <w:color w:val="000000"/>
        </w:rPr>
      </w:pPr>
      <w:r w:rsidRPr="009634AB">
        <w:rPr>
          <w:rFonts w:asciiTheme="majorHAnsi" w:hAnsiTheme="majorHAnsi" w:cstheme="majorHAnsi"/>
          <w:color w:val="000000"/>
        </w:rPr>
        <w:t>a természeti és a társadalmi-gazdasági környezet egymástól függő folyamatainak és az azokból adódó a problémák kölcsönhatásainak a megértése áll.</w:t>
      </w:r>
    </w:p>
    <w:p w14:paraId="4AEF940A" w14:textId="77777777" w:rsidR="00EE5454" w:rsidRPr="009634AB" w:rsidRDefault="002404B0" w:rsidP="009634AB">
      <w:pPr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</w:rPr>
        <w:t>A tantárgy tanulásának eredményeképpen a tanulók felismerik, hogy bolygónk élhető jövője mindannyiunk felelőssége, ezért életmódjukban, viselkedésükben, személetükben, későbbi munkájukban a fenntarthatósági szempontokat is érvényesíteni kell.</w:t>
      </w:r>
    </w:p>
    <w:p w14:paraId="640F1C45" w14:textId="77777777" w:rsidR="00EE5454" w:rsidRPr="009634AB" w:rsidRDefault="002404B0" w:rsidP="009634A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</w:rPr>
        <w:t>Az alábbi részkompetenciák fejlesztése szükséges a fenntartható fejlődést támogató szemlélethez, viselkedéshez, életmódhoz (igazodva a tantárgy időkeretéhez):</w:t>
      </w:r>
    </w:p>
    <w:tbl>
      <w:tblPr>
        <w:tblStyle w:val="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71"/>
        <w:gridCol w:w="3617"/>
      </w:tblGrid>
      <w:tr w:rsidR="00EE5454" w:rsidRPr="006E325A" w14:paraId="045567A2" w14:textId="77777777" w:rsidTr="00EF59B7">
        <w:trPr>
          <w:trHeight w:val="326"/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2BC7EB3" w14:textId="7D090A3D" w:rsidR="00EE5454" w:rsidRPr="009634AB" w:rsidRDefault="002404B0" w:rsidP="009634AB">
            <w:pPr>
              <w:contextualSpacing/>
              <w:jc w:val="center"/>
              <w:rPr>
                <w:b/>
              </w:rPr>
            </w:pPr>
            <w:r w:rsidRPr="009634AB">
              <w:rPr>
                <w:b/>
              </w:rPr>
              <w:t xml:space="preserve">A tananyag egészére vonatkozó készség és képességfejlesztési, illetve </w:t>
            </w:r>
            <w:r w:rsidR="00AB4944" w:rsidRPr="00DF6EB9">
              <w:rPr>
                <w:b/>
              </w:rPr>
              <w:t>viselkedésmód</w:t>
            </w:r>
            <w:r w:rsidRPr="009634AB">
              <w:rPr>
                <w:b/>
              </w:rPr>
              <w:t>beli célok, elvárt eredmények</w:t>
            </w:r>
          </w:p>
        </w:tc>
      </w:tr>
      <w:tr w:rsidR="00EE5454" w:rsidRPr="006E325A" w14:paraId="53D8EB85" w14:textId="77777777" w:rsidTr="00EF59B7">
        <w:trPr>
          <w:trHeight w:val="326"/>
          <w:tblHeader/>
        </w:trPr>
        <w:tc>
          <w:tcPr>
            <w:tcW w:w="5778" w:type="dxa"/>
            <w:shd w:val="clear" w:color="auto" w:fill="auto"/>
            <w:vAlign w:val="center"/>
          </w:tcPr>
          <w:p w14:paraId="5B7553B8" w14:textId="77777777" w:rsidR="00EE5454" w:rsidRPr="009634AB" w:rsidRDefault="002404B0" w:rsidP="009634AB">
            <w:pPr>
              <w:contextualSpacing/>
              <w:jc w:val="center"/>
              <w:rPr>
                <w:b/>
              </w:rPr>
            </w:pPr>
            <w:r w:rsidRPr="009634AB">
              <w:rPr>
                <w:b/>
              </w:rPr>
              <w:t>KÉPESSÉGEK, KÉSZSÉGEK</w:t>
            </w:r>
          </w:p>
        </w:tc>
        <w:tc>
          <w:tcPr>
            <w:tcW w:w="3510" w:type="dxa"/>
            <w:shd w:val="clear" w:color="auto" w:fill="auto"/>
          </w:tcPr>
          <w:p w14:paraId="3F199794" w14:textId="5EDABBF2" w:rsidR="00EE5454" w:rsidRPr="00B665C0" w:rsidRDefault="00AB4944" w:rsidP="009634A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F6EB9">
              <w:rPr>
                <w:b/>
                <w:bCs/>
                <w:szCs w:val="24"/>
              </w:rPr>
              <w:t>VISELKEDÉSMÓD</w:t>
            </w:r>
            <w:r w:rsidR="00132858">
              <w:rPr>
                <w:b/>
                <w:bCs/>
                <w:szCs w:val="24"/>
              </w:rPr>
              <w:t>OK</w:t>
            </w:r>
          </w:p>
        </w:tc>
      </w:tr>
      <w:tr w:rsidR="00EE5454" w:rsidRPr="006E325A" w14:paraId="2A91BBD8" w14:textId="77777777" w:rsidTr="00EF59B7">
        <w:trPr>
          <w:trHeight w:val="533"/>
        </w:trPr>
        <w:tc>
          <w:tcPr>
            <w:tcW w:w="5778" w:type="dxa"/>
            <w:vMerge w:val="restart"/>
          </w:tcPr>
          <w:p w14:paraId="43D03697" w14:textId="77777777" w:rsidR="00EE5454" w:rsidRPr="009634AB" w:rsidRDefault="00C31908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N</w:t>
            </w:r>
            <w:r w:rsidR="002404B0" w:rsidRPr="009634AB">
              <w:t>ézőpontváltás</w:t>
            </w:r>
          </w:p>
          <w:p w14:paraId="25CB2090" w14:textId="7841911B" w:rsidR="00EE5454" w:rsidRPr="009634AB" w:rsidRDefault="00F850AB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t>Tény</w:t>
            </w:r>
            <w:r w:rsidR="002404B0" w:rsidRPr="009634AB">
              <w:t>-</w:t>
            </w:r>
            <w:r w:rsidR="00DF6EB9">
              <w:t xml:space="preserve"> és</w:t>
            </w:r>
            <w:r w:rsidR="002404B0" w:rsidRPr="009634AB">
              <w:t xml:space="preserve"> adatkezelés: gyűjtés, csoportosítás, rangsorolás, összehasonlítás</w:t>
            </w:r>
          </w:p>
          <w:p w14:paraId="7CAD08C1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Adatelemzés: a problémamegoldás, a kiválasztott rendszer működése szempontjából lényeges és lényegtelen adatok, változók megkülönböztetése; adatok, változók kapcsolatának, összefüggéseinek vizsgálata</w:t>
            </w:r>
          </w:p>
          <w:p w14:paraId="1535C927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Figyelem, megfigyelés</w:t>
            </w:r>
          </w:p>
          <w:p w14:paraId="4B72AC84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Logikai képességek: összehasonlítás (azonosítás-megkülönböztetés), analízis, szintézis, általánosítás, következtetés - visszakövetkeztetés, absztrakció, konkretizálás, szabályalkotás</w:t>
            </w:r>
          </w:p>
          <w:p w14:paraId="09512B82" w14:textId="771641DF" w:rsidR="00EE5454" w:rsidRPr="00033C0B" w:rsidRDefault="00C81676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rPr>
                <w:szCs w:val="24"/>
              </w:rPr>
              <w:t>Újító a</w:t>
            </w:r>
            <w:r w:rsidR="00033C0B" w:rsidRPr="00DF6EB9">
              <w:rPr>
                <w:szCs w:val="24"/>
              </w:rPr>
              <w:t>lkotóképesség</w:t>
            </w:r>
          </w:p>
          <w:p w14:paraId="09FECEC1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 xml:space="preserve">A problémakezeléssel kapcsolatos műveleti képességek: </w:t>
            </w:r>
            <w:proofErr w:type="spellStart"/>
            <w:r w:rsidRPr="009634AB">
              <w:t>problémafelismerés</w:t>
            </w:r>
            <w:proofErr w:type="spellEnd"/>
            <w:r w:rsidRPr="009634AB">
              <w:t xml:space="preserve">, </w:t>
            </w:r>
            <w:proofErr w:type="spellStart"/>
            <w:r w:rsidRPr="009634AB">
              <w:t>-elemzés</w:t>
            </w:r>
            <w:proofErr w:type="spellEnd"/>
            <w:r w:rsidRPr="009634AB">
              <w:t>, lehetséges megoldások megfogalmazása, tervezés, döntéshozás (indoklás), megvalósítás, értékelés, korrekció</w:t>
            </w:r>
          </w:p>
          <w:p w14:paraId="0F4E8241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Tervezéssel kapcsolatos műveleti képességek: célmeghatározás, útkeresés, az utak közötti választás (döntés), a haladás módjának meghatározása, a tevékenységek tartalmának tervezése, ütemezése</w:t>
            </w:r>
          </w:p>
          <w:p w14:paraId="51E7BDAC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Tervmegvalósítás: a terveknek megfelelő haladás, szükség esetén tervmódosítás</w:t>
            </w:r>
          </w:p>
          <w:p w14:paraId="426442F4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A rendszerben történő, holisztikus gondolkodás</w:t>
            </w:r>
          </w:p>
          <w:p w14:paraId="1B6971D2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lastRenderedPageBreak/>
              <w:t>A tények és a személyes vélemény közötti különbség megkülönböztetése</w:t>
            </w:r>
          </w:p>
          <w:p w14:paraId="37403D56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Következtetés megadott adatok és szempontok alapján indoklással</w:t>
            </w:r>
          </w:p>
          <w:p w14:paraId="367DE0FD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Induktív és deduktív megközelítés adott probléma szerint</w:t>
            </w:r>
          </w:p>
          <w:p w14:paraId="162D0E19" w14:textId="212B2EEF" w:rsidR="00EE5454" w:rsidRPr="009634AB" w:rsidRDefault="00D42AE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t>Tudományos felvetések megfogalmazása</w:t>
            </w:r>
          </w:p>
          <w:p w14:paraId="598293CC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Együttműködés</w:t>
            </w:r>
          </w:p>
          <w:p w14:paraId="44EDDBD9" w14:textId="205A3BF0" w:rsidR="00E93D62" w:rsidRDefault="0050345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t>Párbeszéd, á</w:t>
            </w:r>
            <w:r w:rsidR="000A60BF">
              <w:t>llítások, érvek és ellenérvek ütköztetése</w:t>
            </w:r>
          </w:p>
          <w:p w14:paraId="471663C0" w14:textId="07683CB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Kérdezés</w:t>
            </w:r>
            <w:r w:rsidR="00BD5AF0">
              <w:t>, tudakozódás</w:t>
            </w:r>
            <w:r w:rsidR="000A60BF">
              <w:t>, tájékozódás, problémafelvetés</w:t>
            </w:r>
            <w:r w:rsidR="00BD5AF0">
              <w:t xml:space="preserve"> képessége</w:t>
            </w:r>
          </w:p>
          <w:p w14:paraId="40FD9CCF" w14:textId="77777777" w:rsidR="00EE5454" w:rsidRPr="009634AB" w:rsidRDefault="002404B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Időkezelés</w:t>
            </w:r>
          </w:p>
        </w:tc>
        <w:tc>
          <w:tcPr>
            <w:tcW w:w="3510" w:type="dxa"/>
            <w:vMerge w:val="restart"/>
          </w:tcPr>
          <w:p w14:paraId="5C759142" w14:textId="6E9DFA46" w:rsidR="00EE5454" w:rsidRPr="009634AB" w:rsidRDefault="00532ED3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rPr>
                <w:szCs w:val="24"/>
              </w:rPr>
              <w:lastRenderedPageBreak/>
              <w:t>Önvizsgálat</w:t>
            </w:r>
            <w:r w:rsidR="00DF6EB9">
              <w:rPr>
                <w:szCs w:val="24"/>
              </w:rPr>
              <w:t xml:space="preserve"> </w:t>
            </w:r>
            <w:r w:rsidR="002404B0" w:rsidRPr="009634AB">
              <w:t>és önfejlesztés iránti igény</w:t>
            </w:r>
          </w:p>
          <w:p w14:paraId="25526593" w14:textId="77777777" w:rsidR="00EE5454" w:rsidRPr="009634AB" w:rsidRDefault="001259F9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É</w:t>
            </w:r>
            <w:r w:rsidR="002404B0" w:rsidRPr="009634AB">
              <w:t>letmód-változtatási hajlandóság</w:t>
            </w:r>
          </w:p>
          <w:p w14:paraId="650F6EA6" w14:textId="4C6E3A01" w:rsidR="00EE5454" w:rsidRPr="009634AB" w:rsidRDefault="00D42AE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t>Segítőkészség</w:t>
            </w:r>
            <w:r w:rsidR="000A60BF">
              <w:t>, a</w:t>
            </w:r>
            <w:r w:rsidR="00E93D62">
              <w:t xml:space="preserve"> rászorulókkal</w:t>
            </w:r>
            <w:r w:rsidR="000A60BF">
              <w:t xml:space="preserve"> való együttérzés és támogató magatartás</w:t>
            </w:r>
          </w:p>
          <w:p w14:paraId="1C14C3A1" w14:textId="04CF5637" w:rsidR="00EE5454" w:rsidRPr="009634AB" w:rsidRDefault="00D42AE0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>
              <w:t>Kezdeményezés</w:t>
            </w:r>
          </w:p>
          <w:p w14:paraId="63A1AB7D" w14:textId="77777777" w:rsidR="00EE5454" w:rsidRPr="009634AB" w:rsidRDefault="001259F9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E</w:t>
            </w:r>
            <w:r w:rsidR="002404B0" w:rsidRPr="009634AB">
              <w:t>lköteleződés a fenntarthatóság iránt</w:t>
            </w:r>
          </w:p>
          <w:p w14:paraId="4C3CB67F" w14:textId="77777777" w:rsidR="00EE5454" w:rsidRPr="009634AB" w:rsidRDefault="001259F9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N</w:t>
            </w:r>
            <w:r w:rsidR="002404B0" w:rsidRPr="009634AB">
              <w:t>yitott, a jövőre is fókuszáló gondolkodás</w:t>
            </w:r>
          </w:p>
          <w:p w14:paraId="5032090B" w14:textId="77777777" w:rsidR="00EE5454" w:rsidRPr="009634AB" w:rsidRDefault="00B359FB" w:rsidP="009634AB">
            <w:pPr>
              <w:numPr>
                <w:ilvl w:val="0"/>
                <w:numId w:val="2"/>
              </w:numPr>
              <w:spacing w:after="120" w:line="276" w:lineRule="auto"/>
              <w:ind w:left="426" w:hanging="284"/>
              <w:contextualSpacing/>
              <w:jc w:val="left"/>
            </w:pPr>
            <w:r w:rsidRPr="009634AB">
              <w:t>Annak elfogadása,</w:t>
            </w:r>
            <w:r w:rsidR="002404B0" w:rsidRPr="009634AB">
              <w:t xml:space="preserve"> hogy a világot rendszerben, összefüggéseiben kell szemlélni</w:t>
            </w:r>
          </w:p>
        </w:tc>
      </w:tr>
      <w:tr w:rsidR="00EE5454" w:rsidRPr="006E325A" w14:paraId="4569AB73" w14:textId="77777777" w:rsidTr="00EF59B7">
        <w:trPr>
          <w:trHeight w:val="293"/>
        </w:trPr>
        <w:tc>
          <w:tcPr>
            <w:tcW w:w="5778" w:type="dxa"/>
            <w:vMerge/>
          </w:tcPr>
          <w:p w14:paraId="33E026EF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9427405" w14:textId="77777777" w:rsidR="00EE5454" w:rsidRPr="006E325A" w:rsidRDefault="00EE5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5D710E9C" w14:textId="77777777" w:rsidTr="00EF59B7">
        <w:trPr>
          <w:trHeight w:val="293"/>
        </w:trPr>
        <w:tc>
          <w:tcPr>
            <w:tcW w:w="5778" w:type="dxa"/>
            <w:vMerge/>
          </w:tcPr>
          <w:p w14:paraId="01E32722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0260FA5A" w14:textId="77777777" w:rsidR="00EE5454" w:rsidRPr="006E325A" w:rsidRDefault="00EE5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2860B3F6" w14:textId="77777777" w:rsidTr="00EF59B7">
        <w:trPr>
          <w:trHeight w:val="293"/>
        </w:trPr>
        <w:tc>
          <w:tcPr>
            <w:tcW w:w="5778" w:type="dxa"/>
            <w:vMerge/>
          </w:tcPr>
          <w:p w14:paraId="554A652F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218B190" w14:textId="77777777" w:rsidR="00EE5454" w:rsidRPr="006E325A" w:rsidRDefault="00EE5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0ACE47E6" w14:textId="77777777" w:rsidTr="00EF59B7">
        <w:trPr>
          <w:trHeight w:val="293"/>
        </w:trPr>
        <w:tc>
          <w:tcPr>
            <w:tcW w:w="5778" w:type="dxa"/>
            <w:vMerge/>
          </w:tcPr>
          <w:p w14:paraId="20E4A542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7EA493FD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5CCFF03A" w14:textId="77777777" w:rsidTr="00EF59B7">
        <w:trPr>
          <w:trHeight w:val="293"/>
        </w:trPr>
        <w:tc>
          <w:tcPr>
            <w:tcW w:w="5778" w:type="dxa"/>
            <w:vMerge/>
          </w:tcPr>
          <w:p w14:paraId="26A9071E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D82C518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78F93114" w14:textId="77777777" w:rsidTr="00EF59B7">
        <w:trPr>
          <w:trHeight w:val="293"/>
        </w:trPr>
        <w:tc>
          <w:tcPr>
            <w:tcW w:w="5778" w:type="dxa"/>
            <w:vMerge/>
          </w:tcPr>
          <w:p w14:paraId="303FB7FD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1782335D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016BC93C" w14:textId="77777777" w:rsidTr="00EF59B7">
        <w:trPr>
          <w:trHeight w:val="293"/>
        </w:trPr>
        <w:tc>
          <w:tcPr>
            <w:tcW w:w="5778" w:type="dxa"/>
            <w:vMerge/>
          </w:tcPr>
          <w:p w14:paraId="0ADCB23F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4FAED69B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0E4EC9B8" w14:textId="77777777" w:rsidTr="00EF59B7">
        <w:trPr>
          <w:trHeight w:val="293"/>
        </w:trPr>
        <w:tc>
          <w:tcPr>
            <w:tcW w:w="5778" w:type="dxa"/>
            <w:vMerge/>
          </w:tcPr>
          <w:p w14:paraId="1F13BCDE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34161B9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1A9767B9" w14:textId="77777777" w:rsidTr="00EF59B7">
        <w:trPr>
          <w:trHeight w:val="293"/>
        </w:trPr>
        <w:tc>
          <w:tcPr>
            <w:tcW w:w="5778" w:type="dxa"/>
            <w:vMerge/>
          </w:tcPr>
          <w:p w14:paraId="7F9D48FE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0063E78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47F11E06" w14:textId="77777777" w:rsidTr="00EF59B7">
        <w:trPr>
          <w:trHeight w:val="2430"/>
        </w:trPr>
        <w:tc>
          <w:tcPr>
            <w:tcW w:w="5778" w:type="dxa"/>
            <w:vMerge/>
          </w:tcPr>
          <w:p w14:paraId="3D72EDC9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7D192017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0CDB3F6B" w14:textId="77777777" w:rsidTr="00EF59B7">
        <w:trPr>
          <w:trHeight w:val="630"/>
        </w:trPr>
        <w:tc>
          <w:tcPr>
            <w:tcW w:w="5778" w:type="dxa"/>
            <w:vMerge/>
          </w:tcPr>
          <w:p w14:paraId="081995D7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895FB6C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5454" w:rsidRPr="006E325A" w14:paraId="3923DFD8" w14:textId="77777777" w:rsidTr="00EF59B7">
        <w:trPr>
          <w:trHeight w:val="337"/>
        </w:trPr>
        <w:tc>
          <w:tcPr>
            <w:tcW w:w="5778" w:type="dxa"/>
            <w:vMerge/>
          </w:tcPr>
          <w:p w14:paraId="521CB5E6" w14:textId="77777777" w:rsidR="00EE5454" w:rsidRPr="006E325A" w:rsidRDefault="00EE545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27B2414" w14:textId="77777777" w:rsidR="00EE5454" w:rsidRPr="006E325A" w:rsidRDefault="00EE54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04F2D5F" w14:textId="77777777" w:rsidR="00EE5454" w:rsidRPr="009634AB" w:rsidRDefault="002404B0" w:rsidP="009634AB">
      <w:pPr>
        <w:spacing w:before="120"/>
        <w:rPr>
          <w:szCs w:val="24"/>
        </w:rPr>
      </w:pPr>
      <w:r w:rsidRPr="009634AB">
        <w:rPr>
          <w:szCs w:val="24"/>
        </w:rPr>
        <w:lastRenderedPageBreak/>
        <w:t>Jelen kerettanterv fő célja, hogy olyan kompetenciafejlesztési feladatokat írjon elő, amelyekkel az iskola elősegíti, hogy a tanulók felelős, életvitelükben, leendő szakmájuk gyakorlása közben a fenntarthatósági szempontokat szem előtt tartó felnőttekké váljanak. Ehhez kijelöli a szükséges tudáselemeket és készségeket, képességeket</w:t>
      </w:r>
      <w:r w:rsidR="0049290A" w:rsidRPr="009634AB">
        <w:rPr>
          <w:szCs w:val="24"/>
        </w:rPr>
        <w:t>,</w:t>
      </w:r>
      <w:r w:rsidRPr="009634AB">
        <w:rPr>
          <w:szCs w:val="24"/>
        </w:rPr>
        <w:t xml:space="preserve"> illetve azokat a kapcsolódási pontokat, amelyek az addig tantárgyakba tagolt ismereteket összekapcsolják, rendszerbe szervezik.</w:t>
      </w:r>
    </w:p>
    <w:p w14:paraId="688C6F6C" w14:textId="406F035E" w:rsidR="00EE5454" w:rsidRPr="009634AB" w:rsidRDefault="002404B0" w:rsidP="009634AB">
      <w:pPr>
        <w:rPr>
          <w:szCs w:val="24"/>
        </w:rPr>
      </w:pPr>
      <w:r w:rsidRPr="009634AB">
        <w:rPr>
          <w:color w:val="000000"/>
          <w:szCs w:val="24"/>
        </w:rPr>
        <w:t>A tananyag-feldolgozás alapja a 9</w:t>
      </w:r>
      <w:r w:rsidR="008E1C90" w:rsidRPr="009634AB">
        <w:rPr>
          <w:szCs w:val="24"/>
        </w:rPr>
        <w:t>–</w:t>
      </w:r>
      <w:r w:rsidRPr="009634AB">
        <w:rPr>
          <w:color w:val="000000"/>
          <w:szCs w:val="24"/>
        </w:rPr>
        <w:t>10. évfolyamon tanultak mellett a tanulók előzetes tapasztalatai, mindennapi ismeretei, valamint a már tanult kapcsolódó tantárgyi tartalmak. A kerettantervben foglaltak lehetőséget biztosítanak a mérlegelő, kutató, a problémákra és azok megoldására hangsúlyt helyező</w:t>
      </w:r>
      <w:r w:rsidRPr="009634AB">
        <w:rPr>
          <w:szCs w:val="24"/>
        </w:rPr>
        <w:t xml:space="preserve"> </w:t>
      </w:r>
      <w:r w:rsidRPr="009634AB">
        <w:rPr>
          <w:color w:val="000000"/>
          <w:szCs w:val="24"/>
        </w:rPr>
        <w:t>szemlélet, a felelős véleményalkotás és döntéshozatali képesség kialakításá</w:t>
      </w:r>
      <w:r w:rsidRPr="009634AB">
        <w:rPr>
          <w:szCs w:val="24"/>
        </w:rPr>
        <w:t>hoz, miközben hangsúlyozza a fentiek szociális, érzelmi és viselkedésbe</w:t>
      </w:r>
      <w:r w:rsidR="00C81676">
        <w:rPr>
          <w:szCs w:val="24"/>
        </w:rPr>
        <w:t xml:space="preserve">n megnyilvánuló </w:t>
      </w:r>
      <w:r w:rsidRPr="009634AB">
        <w:rPr>
          <w:szCs w:val="24"/>
        </w:rPr>
        <w:t>elválaszthatatlanságát.</w:t>
      </w:r>
    </w:p>
    <w:p w14:paraId="6E9B813C" w14:textId="77777777" w:rsidR="00EE5454" w:rsidRPr="009634AB" w:rsidRDefault="002404B0" w:rsidP="009634AB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9634AB">
        <w:rPr>
          <w:szCs w:val="24"/>
        </w:rPr>
        <w:t>A kerettanterv szemlélete, a tananyagtartalmak elvárt feldolgozási módja problémamegoldás-centrikus. Ez azt jelenti, hogy a problémák felismerése, elemzése, a megoldásukra vagy enyhítésükre való törekvés a tudásátadás legfőbb üzenete kell</w:t>
      </w:r>
      <w:r w:rsidR="00D57C7D" w:rsidRPr="009634AB">
        <w:rPr>
          <w:szCs w:val="24"/>
        </w:rPr>
        <w:t>,</w:t>
      </w:r>
      <w:r w:rsidRPr="009634AB">
        <w:rPr>
          <w:szCs w:val="24"/>
        </w:rPr>
        <w:t xml:space="preserve"> hogy legyen. Más szóval arra inspirálja a tanulókat, hogy lehetőségeikhez mérten aktívan működjenek közre a fenntarthatósági feladatok megvalósításában.</w:t>
      </w:r>
    </w:p>
    <w:p w14:paraId="5EB9D66D" w14:textId="0B17F5B9" w:rsidR="00EE5454" w:rsidRPr="009634AB" w:rsidRDefault="002404B0" w:rsidP="009634AB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9634AB">
        <w:rPr>
          <w:szCs w:val="24"/>
        </w:rPr>
        <w:t>A tanulásirányítás során alapozni kell</w:t>
      </w:r>
      <w:r w:rsidR="008E1C90" w:rsidRPr="009634AB">
        <w:rPr>
          <w:szCs w:val="24"/>
        </w:rPr>
        <w:t xml:space="preserve"> – a </w:t>
      </w:r>
      <w:r w:rsidRPr="009634AB">
        <w:rPr>
          <w:szCs w:val="24"/>
        </w:rPr>
        <w:t xml:space="preserve">tanulók digitális és nyomtatott források felhasználására épülő </w:t>
      </w:r>
      <w:r w:rsidR="008E1C90" w:rsidRPr="009634AB">
        <w:rPr>
          <w:szCs w:val="24"/>
        </w:rPr>
        <w:t>–</w:t>
      </w:r>
      <w:r w:rsidRPr="009634AB">
        <w:rPr>
          <w:szCs w:val="24"/>
        </w:rPr>
        <w:t xml:space="preserve"> önálló adat- és </w:t>
      </w:r>
      <w:r w:rsidR="00F850AB">
        <w:rPr>
          <w:bCs/>
          <w:szCs w:val="24"/>
        </w:rPr>
        <w:t>tény</w:t>
      </w:r>
      <w:r w:rsidRPr="009634AB">
        <w:rPr>
          <w:szCs w:val="24"/>
        </w:rPr>
        <w:t>gyűjtési és feldolgozási képességére. Törekedni kell arra, hogy a tanulók felismerjék a tények és vélemények közötti különbséget, el tudják különíteni a hiteles és a nem hiteles forrásokat, tudják saját álláspontjukat pontosan kifejteni, és legyenek képesek érveik logikus megfogalmazására, állításaik adatokkal alátámasztott indoklására.</w:t>
      </w:r>
    </w:p>
    <w:p w14:paraId="1A6408B7" w14:textId="77777777" w:rsidR="00EE5454" w:rsidRPr="009634AB" w:rsidRDefault="002404B0" w:rsidP="009634AB">
      <w:pPr>
        <w:rPr>
          <w:szCs w:val="24"/>
        </w:rPr>
      </w:pPr>
      <w:r w:rsidRPr="009634AB">
        <w:rPr>
          <w:szCs w:val="24"/>
        </w:rPr>
        <w:t xml:space="preserve">Javasoljuk, a helyi adottságokat, lehetőségeket figyelembe véve az egyes témák </w:t>
      </w:r>
      <w:proofErr w:type="spellStart"/>
      <w:r w:rsidRPr="009634AB">
        <w:rPr>
          <w:szCs w:val="24"/>
        </w:rPr>
        <w:t>tömbösítését</w:t>
      </w:r>
      <w:proofErr w:type="spellEnd"/>
      <w:r w:rsidRPr="009634AB">
        <w:rPr>
          <w:szCs w:val="24"/>
        </w:rPr>
        <w:t>, tematikus blokkokban való feldolgozását. Így több idő juthat az ismeretek elmélyítésére és az időigényesebb feladatok közös megoldására. A tantárgy tanításának előnyben részesített módszere a tanulási projekt, ezzel is segítve az érettségi vizsgára történő hatékonyabb felkészülést.</w:t>
      </w:r>
    </w:p>
    <w:p w14:paraId="3B82B8D8" w14:textId="77777777" w:rsidR="006D0CF8" w:rsidRDefault="002404B0">
      <w:pPr>
        <w:rPr>
          <w:szCs w:val="24"/>
        </w:rPr>
      </w:pPr>
      <w:r w:rsidRPr="009634AB">
        <w:rPr>
          <w:szCs w:val="24"/>
        </w:rPr>
        <w:t>Mivel a tantárgy tanítására a 11</w:t>
      </w:r>
      <w:proofErr w:type="gramStart"/>
      <w:r w:rsidRPr="009634AB">
        <w:rPr>
          <w:szCs w:val="24"/>
        </w:rPr>
        <w:t>.</w:t>
      </w:r>
      <w:r w:rsidR="008E1C90" w:rsidRPr="009634AB">
        <w:rPr>
          <w:szCs w:val="24"/>
        </w:rPr>
        <w:t>,</w:t>
      </w:r>
      <w:proofErr w:type="gramEnd"/>
      <w:r w:rsidRPr="009634AB">
        <w:rPr>
          <w:szCs w:val="24"/>
        </w:rPr>
        <w:t xml:space="preserve"> illetve a 12. évfolyamon kerül sor, ezért lehetséges és egyben nagyon fontos is, hogy a Fenntarthatóság tantárgyat tanító pedagógus építsen a természettudományos (biológia, fizika, kémia, földrajz), illetve amennyiben az osztály korábban </w:t>
      </w:r>
      <w:r w:rsidRPr="009634AB">
        <w:rPr>
          <w:szCs w:val="24"/>
        </w:rPr>
        <w:lastRenderedPageBreak/>
        <w:t>tanulta, a 9</w:t>
      </w:r>
      <w:r w:rsidR="008E1C90" w:rsidRPr="009634AB">
        <w:rPr>
          <w:szCs w:val="24"/>
        </w:rPr>
        <w:t>–</w:t>
      </w:r>
      <w:r w:rsidRPr="009634AB">
        <w:rPr>
          <w:szCs w:val="24"/>
        </w:rPr>
        <w:t>10.</w:t>
      </w:r>
      <w:r w:rsidR="008E1C90" w:rsidRPr="009634AB">
        <w:rPr>
          <w:szCs w:val="24"/>
        </w:rPr>
        <w:t xml:space="preserve"> évfolyamon tanult</w:t>
      </w:r>
      <w:r w:rsidRPr="009634AB">
        <w:rPr>
          <w:szCs w:val="24"/>
        </w:rPr>
        <w:t xml:space="preserve"> fenntarthatóság tantárgyakban megszerzett, a fenntarthatósággal és környezeti problémákkal kapcsolatos ismeretekre.</w:t>
      </w:r>
    </w:p>
    <w:p w14:paraId="0AAF044A" w14:textId="20FA036C" w:rsidR="009634AB" w:rsidRDefault="009634AB">
      <w:pPr>
        <w:rPr>
          <w:szCs w:val="24"/>
        </w:rPr>
      </w:pPr>
    </w:p>
    <w:p w14:paraId="77443A02" w14:textId="77777777" w:rsidR="00EE5454" w:rsidRDefault="002404B0">
      <w:pPr>
        <w:rPr>
          <w:b/>
          <w:szCs w:val="24"/>
        </w:rPr>
      </w:pPr>
      <w:r w:rsidRPr="009634AB">
        <w:rPr>
          <w:b/>
          <w:szCs w:val="24"/>
        </w:rPr>
        <w:t>A 11. és/vagy 12. évfolyamon választott tantárgy alapóraszáma összesen: 68 óra.</w:t>
      </w:r>
    </w:p>
    <w:p w14:paraId="0F726899" w14:textId="77777777" w:rsidR="009634AB" w:rsidRPr="007161DA" w:rsidRDefault="009634AB" w:rsidP="009634AB">
      <w:pPr>
        <w:rPr>
          <w:rStyle w:val="Kiemels"/>
          <w:rFonts w:eastAsiaTheme="minorHAnsi" w:cstheme="minorBidi"/>
          <w:lang w:eastAsia="en-US"/>
        </w:rPr>
      </w:pPr>
      <w:r w:rsidRPr="007161DA">
        <w:rPr>
          <w:rStyle w:val="Kiemels"/>
          <w:rFonts w:eastAsiaTheme="minorHAnsi" w:cstheme="minorBidi"/>
          <w:lang w:eastAsia="en-US"/>
        </w:rPr>
        <w:t>A témakörök áttekintő táblázata:</w:t>
      </w:r>
    </w:p>
    <w:tbl>
      <w:tblPr>
        <w:tblStyle w:val="a0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8"/>
        <w:gridCol w:w="2154"/>
      </w:tblGrid>
      <w:tr w:rsidR="00EE5454" w:rsidRPr="006E325A" w14:paraId="0D317069" w14:textId="77777777">
        <w:tc>
          <w:tcPr>
            <w:tcW w:w="6918" w:type="dxa"/>
          </w:tcPr>
          <w:p w14:paraId="33237173" w14:textId="77777777" w:rsidR="00EE5454" w:rsidRPr="009634AB" w:rsidRDefault="002404B0" w:rsidP="009634AB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71C427A2" w14:textId="77777777" w:rsidR="00EE5454" w:rsidRPr="009634AB" w:rsidRDefault="002404B0" w:rsidP="009634AB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Javasolt óraszám</w:t>
            </w:r>
          </w:p>
        </w:tc>
      </w:tr>
      <w:tr w:rsidR="00EE5454" w:rsidRPr="006E325A" w14:paraId="0880EB4F" w14:textId="77777777">
        <w:tc>
          <w:tcPr>
            <w:tcW w:w="6918" w:type="dxa"/>
          </w:tcPr>
          <w:p w14:paraId="3CB217AE" w14:textId="77777777" w:rsidR="00EE5454" w:rsidRPr="009634AB" w:rsidRDefault="002404B0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A gazdasági fejlettség és a fenntarthatóság összefüggései</w:t>
            </w:r>
          </w:p>
        </w:tc>
        <w:tc>
          <w:tcPr>
            <w:tcW w:w="2154" w:type="dxa"/>
          </w:tcPr>
          <w:p w14:paraId="17433625" w14:textId="77777777" w:rsidR="00EE5454" w:rsidRPr="009634AB" w:rsidRDefault="002404B0">
            <w:pPr>
              <w:jc w:val="center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12</w:t>
            </w:r>
          </w:p>
        </w:tc>
      </w:tr>
      <w:tr w:rsidR="00EE5454" w:rsidRPr="006E325A" w14:paraId="40364B1F" w14:textId="77777777">
        <w:tc>
          <w:tcPr>
            <w:tcW w:w="6918" w:type="dxa"/>
          </w:tcPr>
          <w:p w14:paraId="54CFDC36" w14:textId="313A625F" w:rsidR="001A33DC" w:rsidRPr="009634AB" w:rsidRDefault="00BA43C7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bCs/>
                <w:szCs w:val="24"/>
              </w:rPr>
              <w:t>Világot átfogó és mindenre kiterjedő</w:t>
            </w:r>
            <w:r w:rsidRPr="006E325A">
              <w:rPr>
                <w:bCs/>
                <w:szCs w:val="24"/>
              </w:rPr>
              <w:t xml:space="preserve"> </w:t>
            </w:r>
            <w:r w:rsidR="002404B0" w:rsidRPr="009634AB">
              <w:rPr>
                <w:rFonts w:asciiTheme="majorHAnsi" w:hAnsiTheme="majorHAnsi" w:cstheme="majorHAnsi"/>
              </w:rPr>
              <w:t>környezeti problémák és azok természeti és társadalmi következményei</w:t>
            </w:r>
          </w:p>
        </w:tc>
        <w:tc>
          <w:tcPr>
            <w:tcW w:w="2154" w:type="dxa"/>
          </w:tcPr>
          <w:p w14:paraId="453FEB65" w14:textId="77777777" w:rsidR="00EE5454" w:rsidRPr="009634AB" w:rsidRDefault="002404B0">
            <w:pPr>
              <w:jc w:val="center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16</w:t>
            </w:r>
          </w:p>
        </w:tc>
      </w:tr>
      <w:tr w:rsidR="00EE5454" w:rsidRPr="006E325A" w14:paraId="0D8EA901" w14:textId="77777777">
        <w:tc>
          <w:tcPr>
            <w:tcW w:w="6918" w:type="dxa"/>
          </w:tcPr>
          <w:p w14:paraId="7DECBE66" w14:textId="77777777" w:rsidR="00EE5454" w:rsidRPr="009634AB" w:rsidRDefault="002404B0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Szegény gazdagok és gazdag szegények – a fogyasztói társadalom ellentmondásai</w:t>
            </w:r>
          </w:p>
        </w:tc>
        <w:tc>
          <w:tcPr>
            <w:tcW w:w="2154" w:type="dxa"/>
          </w:tcPr>
          <w:p w14:paraId="7E513C99" w14:textId="77777777" w:rsidR="00EE5454" w:rsidRPr="009634AB" w:rsidRDefault="002404B0">
            <w:pPr>
              <w:jc w:val="center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16</w:t>
            </w:r>
          </w:p>
        </w:tc>
      </w:tr>
      <w:tr w:rsidR="00EE5454" w:rsidRPr="006E325A" w14:paraId="334720FF" w14:textId="77777777">
        <w:tc>
          <w:tcPr>
            <w:tcW w:w="6918" w:type="dxa"/>
          </w:tcPr>
          <w:p w14:paraId="34F642BC" w14:textId="77777777" w:rsidR="00EE5454" w:rsidRPr="009634AB" w:rsidRDefault="002404B0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A települések fejlődésének fenntarthatósági vonatkozásai</w:t>
            </w:r>
          </w:p>
        </w:tc>
        <w:tc>
          <w:tcPr>
            <w:tcW w:w="2154" w:type="dxa"/>
          </w:tcPr>
          <w:p w14:paraId="666B090D" w14:textId="77777777" w:rsidR="00EE5454" w:rsidRPr="009634AB" w:rsidRDefault="002404B0">
            <w:pPr>
              <w:jc w:val="center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14</w:t>
            </w:r>
          </w:p>
        </w:tc>
      </w:tr>
      <w:tr w:rsidR="00EE5454" w:rsidRPr="006E325A" w14:paraId="3D619D2F" w14:textId="77777777">
        <w:tc>
          <w:tcPr>
            <w:tcW w:w="6918" w:type="dxa"/>
          </w:tcPr>
          <w:p w14:paraId="4AC9B858" w14:textId="77777777" w:rsidR="00EE5454" w:rsidRPr="009634AB" w:rsidRDefault="002404B0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Összefogás a fenntartható jövő érdekében</w:t>
            </w:r>
          </w:p>
        </w:tc>
        <w:tc>
          <w:tcPr>
            <w:tcW w:w="2154" w:type="dxa"/>
          </w:tcPr>
          <w:p w14:paraId="37B1DC6A" w14:textId="77777777" w:rsidR="00EE5454" w:rsidRPr="009634AB" w:rsidRDefault="002404B0">
            <w:pPr>
              <w:jc w:val="center"/>
              <w:rPr>
                <w:rFonts w:asciiTheme="majorHAnsi" w:hAnsiTheme="majorHAnsi" w:cstheme="majorHAnsi"/>
              </w:rPr>
            </w:pPr>
            <w:r w:rsidRPr="009634AB">
              <w:rPr>
                <w:rFonts w:asciiTheme="majorHAnsi" w:hAnsiTheme="majorHAnsi" w:cstheme="majorHAnsi"/>
              </w:rPr>
              <w:t>10</w:t>
            </w:r>
          </w:p>
        </w:tc>
      </w:tr>
      <w:tr w:rsidR="00EE5454" w:rsidRPr="006E325A" w14:paraId="568B5F20" w14:textId="77777777">
        <w:tc>
          <w:tcPr>
            <w:tcW w:w="6918" w:type="dxa"/>
          </w:tcPr>
          <w:p w14:paraId="64D7E346" w14:textId="77777777" w:rsidR="00EE5454" w:rsidRPr="006E325A" w:rsidRDefault="002404B0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14:paraId="4936CE0B" w14:textId="77777777" w:rsidR="00EE5454" w:rsidRPr="006E325A" w:rsidRDefault="002404B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E325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68</w:t>
            </w:r>
          </w:p>
        </w:tc>
      </w:tr>
    </w:tbl>
    <w:p w14:paraId="3BCD3461" w14:textId="77777777" w:rsidR="00EE5454" w:rsidRPr="006E325A" w:rsidRDefault="002404B0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6E325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 gazdasági fejlődés, fejlettség és a fenntarthatóság összefüggései</w:t>
      </w:r>
    </w:p>
    <w:p w14:paraId="4A5F3A57" w14:textId="77777777" w:rsidR="00EE5454" w:rsidRPr="009634AB" w:rsidRDefault="002404B0">
      <w:pPr>
        <w:rPr>
          <w:rFonts w:asciiTheme="majorHAnsi" w:eastAsia="Cambria" w:hAnsiTheme="majorHAnsi" w:cstheme="majorHAnsi"/>
          <w:b/>
          <w:color w:val="000000"/>
          <w:szCs w:val="24"/>
        </w:rPr>
      </w:pPr>
      <w:r w:rsidRPr="007301C8">
        <w:rPr>
          <w:rFonts w:ascii="Cambria" w:eastAsia="Cambria" w:hAnsi="Cambria" w:cs="Cambria"/>
          <w:b/>
          <w:smallCaps/>
          <w:color w:val="2E75B5"/>
        </w:rPr>
        <w:t>Javasolt óraszám: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Pr="007301C8">
        <w:rPr>
          <w:rFonts w:ascii="Cambria" w:eastAsia="Cambria" w:hAnsi="Cambria" w:cs="Cambria"/>
          <w:b/>
        </w:rPr>
        <w:t>12 óra</w:t>
      </w:r>
    </w:p>
    <w:p w14:paraId="424DF1EC" w14:textId="77777777" w:rsidR="00EE5454" w:rsidRPr="007301C8" w:rsidRDefault="002404B0" w:rsidP="007301C8">
      <w:pPr>
        <w:pStyle w:val="Cmsor3"/>
        <w:rPr>
          <w:smallCaps/>
        </w:rPr>
      </w:pPr>
      <w:r w:rsidRPr="007301C8">
        <w:rPr>
          <w:smallCaps/>
        </w:rPr>
        <w:t>Tanulási eredmények</w:t>
      </w:r>
    </w:p>
    <w:p w14:paraId="4346CE2A" w14:textId="77777777" w:rsidR="00EE5454" w:rsidRPr="009634AB" w:rsidRDefault="002404B0" w:rsidP="009634AB">
      <w:pPr>
        <w:contextualSpacing/>
        <w:rPr>
          <w:rFonts w:asciiTheme="majorHAnsi" w:hAnsiTheme="majorHAnsi" w:cstheme="majorHAnsi"/>
          <w:b/>
        </w:rPr>
      </w:pPr>
      <w:r w:rsidRPr="009634AB">
        <w:rPr>
          <w:rFonts w:asciiTheme="majorHAnsi" w:hAnsiTheme="majorHAnsi" w:cstheme="majorHAnsi"/>
          <w:b/>
        </w:rPr>
        <w:t>A témakör tanulása hozzájárul ahhoz, hogy a tanuló a nevelési-oktatási szakasz végére:</w:t>
      </w:r>
    </w:p>
    <w:p w14:paraId="0E5FFC86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  <w:color w:val="000000"/>
        </w:rPr>
        <w:t>ismeri a környezetszennyezés területi vonatkozásait, a</w:t>
      </w:r>
      <w:r w:rsidRPr="009634AB">
        <w:rPr>
          <w:rFonts w:asciiTheme="majorHAnsi" w:hAnsiTheme="majorHAnsi" w:cstheme="majorHAnsi"/>
        </w:rPr>
        <w:t xml:space="preserve"> külö</w:t>
      </w:r>
      <w:r w:rsidR="00121D71" w:rsidRPr="009634AB">
        <w:rPr>
          <w:rFonts w:asciiTheme="majorHAnsi" w:hAnsiTheme="majorHAnsi" w:cstheme="majorHAnsi"/>
        </w:rPr>
        <w:t>nö</w:t>
      </w:r>
      <w:r w:rsidRPr="009634AB">
        <w:rPr>
          <w:rFonts w:asciiTheme="majorHAnsi" w:hAnsiTheme="majorHAnsi" w:cstheme="majorHAnsi"/>
        </w:rPr>
        <w:t>sen veszélyeztetett térségeket,</w:t>
      </w:r>
    </w:p>
    <w:p w14:paraId="13675D4D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  <w:color w:val="000000"/>
        </w:rPr>
        <w:t>felismeri a környezet</w:t>
      </w:r>
      <w:r w:rsidRPr="009634AB">
        <w:rPr>
          <w:rFonts w:asciiTheme="majorHAnsi" w:hAnsiTheme="majorHAnsi" w:cstheme="majorHAnsi"/>
        </w:rPr>
        <w:t>i állapot változásai</w:t>
      </w:r>
      <w:r w:rsidRPr="009634AB">
        <w:rPr>
          <w:rFonts w:asciiTheme="majorHAnsi" w:hAnsiTheme="majorHAnsi" w:cstheme="majorHAnsi"/>
          <w:color w:val="000000"/>
        </w:rPr>
        <w:t xml:space="preserve"> és a gazdasági fejlettség és fejl</w:t>
      </w:r>
      <w:r w:rsidRPr="009634AB">
        <w:rPr>
          <w:rFonts w:asciiTheme="majorHAnsi" w:hAnsiTheme="majorHAnsi" w:cstheme="majorHAnsi"/>
        </w:rPr>
        <w:t xml:space="preserve">esztések </w:t>
      </w:r>
      <w:r w:rsidRPr="009634AB">
        <w:rPr>
          <w:rFonts w:asciiTheme="majorHAnsi" w:hAnsiTheme="majorHAnsi" w:cstheme="majorHAnsi"/>
          <w:color w:val="000000"/>
        </w:rPr>
        <w:t>összefüggéseit és ellentmondásait,</w:t>
      </w:r>
    </w:p>
    <w:p w14:paraId="7F73046C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  <w:color w:val="000000"/>
        </w:rPr>
        <w:t>ismeri a lineáris és körkörös gazdálkodás jellemző vonásait, előnyeit, korlátait,</w:t>
      </w:r>
    </w:p>
    <w:p w14:paraId="7A7D9EF0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</w:rPr>
        <w:t>bemutatja az 21. századi energiagazdaság jellemzőit, az energiaforrások hasznosításának fenntarthatóságot előmozdító és korlátozó vonatkozásait,</w:t>
      </w:r>
    </w:p>
    <w:p w14:paraId="40475932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</w:rPr>
        <w:t>felismeri a természeti erőforrások, kiemelten az energiahordozók hasznosítási módjának társadalmi-gazdasági összefüggéseit és környezeti hatásait,</w:t>
      </w:r>
    </w:p>
    <w:p w14:paraId="0C359E52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</w:rPr>
        <w:t>megérti a humán és a társadalmi erőforrások szerepének megerősödését napjaink a társadalmi-gazdasági fejlődésében,</w:t>
      </w:r>
    </w:p>
    <w:p w14:paraId="00076A63" w14:textId="77777777" w:rsidR="00EE5454" w:rsidRPr="009634AB" w:rsidRDefault="002404B0" w:rsidP="009634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9634AB">
        <w:rPr>
          <w:rFonts w:asciiTheme="majorHAnsi" w:hAnsiTheme="majorHAnsi" w:cstheme="majorHAnsi"/>
        </w:rPr>
        <w:t xml:space="preserve">képes beazonosítani </w:t>
      </w:r>
      <w:r w:rsidRPr="009634AB">
        <w:rPr>
          <w:rFonts w:asciiTheme="majorHAnsi" w:hAnsiTheme="majorHAnsi" w:cstheme="majorHAnsi"/>
          <w:color w:val="000000"/>
        </w:rPr>
        <w:t xml:space="preserve">a </w:t>
      </w:r>
      <w:r w:rsidRPr="009634AB">
        <w:rPr>
          <w:rFonts w:asciiTheme="majorHAnsi" w:hAnsiTheme="majorHAnsi" w:cstheme="majorHAnsi"/>
        </w:rPr>
        <w:t>környezeti szempontok</w:t>
      </w:r>
      <w:r w:rsidRPr="009634AB">
        <w:rPr>
          <w:rFonts w:asciiTheme="majorHAnsi" w:hAnsiTheme="majorHAnsi" w:cstheme="majorHAnsi"/>
          <w:color w:val="000000"/>
        </w:rPr>
        <w:t xml:space="preserve"> érvényesítésének néhány társadalmi-gazdasági vetület</w:t>
      </w:r>
      <w:r w:rsidRPr="009634AB">
        <w:rPr>
          <w:rFonts w:asciiTheme="majorHAnsi" w:hAnsiTheme="majorHAnsi" w:cstheme="majorHAnsi"/>
        </w:rPr>
        <w:t>é</w:t>
      </w:r>
      <w:r w:rsidRPr="009634AB">
        <w:rPr>
          <w:rFonts w:asciiTheme="majorHAnsi" w:hAnsiTheme="majorHAnsi" w:cstheme="majorHAnsi"/>
          <w:color w:val="000000"/>
        </w:rPr>
        <w:t>t, ellentmondás</w:t>
      </w:r>
      <w:r w:rsidRPr="009634AB">
        <w:rPr>
          <w:rFonts w:asciiTheme="majorHAnsi" w:hAnsiTheme="majorHAnsi" w:cstheme="majorHAnsi"/>
        </w:rPr>
        <w:t>á</w:t>
      </w:r>
      <w:r w:rsidRPr="009634AB">
        <w:rPr>
          <w:rFonts w:asciiTheme="majorHAnsi" w:hAnsiTheme="majorHAnsi" w:cstheme="majorHAnsi"/>
          <w:color w:val="000000"/>
        </w:rPr>
        <w:t>t.</w:t>
      </w:r>
    </w:p>
    <w:p w14:paraId="37890D17" w14:textId="77777777" w:rsidR="00EE5454" w:rsidRPr="009634AB" w:rsidRDefault="002404B0" w:rsidP="009634AB">
      <w:pPr>
        <w:contextualSpacing/>
        <w:rPr>
          <w:rFonts w:asciiTheme="majorHAnsi" w:hAnsiTheme="majorHAnsi" w:cstheme="majorHAnsi"/>
          <w:b/>
        </w:rPr>
      </w:pPr>
      <w:r w:rsidRPr="009634AB">
        <w:rPr>
          <w:rFonts w:asciiTheme="majorHAnsi" w:hAnsiTheme="majorHAnsi" w:cstheme="majorHAnsi"/>
          <w:b/>
        </w:rPr>
        <w:t>A témakör tanulása eredményeként a tanuló:</w:t>
      </w:r>
    </w:p>
    <w:p w14:paraId="1FC7FCE2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önállóan elemez a témához kapcsolódó adatsorokat, diagramokat és képes azokból következtetéseket levonni,</w:t>
      </w:r>
    </w:p>
    <w:p w14:paraId="563D1CD4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fenntarthatóság szempontjait figyelembe véve összehasonlítja a lineáris és a körkörös gazdálkodást, felismeri ezeket a mindennapi gazdasági-termelési folyamatokban,</w:t>
      </w:r>
    </w:p>
    <w:p w14:paraId="0187C9BC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összehasonlítja a különböző energiaforrások (</w:t>
      </w:r>
      <w:r w:rsidR="00B753F3" w:rsidRPr="007301C8">
        <w:rPr>
          <w:color w:val="000000"/>
        </w:rPr>
        <w:t xml:space="preserve">nem megújuló – </w:t>
      </w:r>
      <w:r w:rsidRPr="007301C8">
        <w:rPr>
          <w:color w:val="000000"/>
        </w:rPr>
        <w:t>fosszilis, atom</w:t>
      </w:r>
      <w:r w:rsidR="00B753F3" w:rsidRPr="007301C8">
        <w:rPr>
          <w:color w:val="000000"/>
        </w:rPr>
        <w:t>–</w:t>
      </w:r>
      <w:r w:rsidRPr="007301C8">
        <w:rPr>
          <w:color w:val="000000"/>
        </w:rPr>
        <w:t>, megújuló) felhasználására épülő energiatermelési folyamatokat, megfogalmazza ennek környezeti következményeit,</w:t>
      </w:r>
    </w:p>
    <w:p w14:paraId="5152E72B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példák alapján igazolja a gazdaság fejlettsége és energiaigénye közötti összefüggéseket,</w:t>
      </w:r>
    </w:p>
    <w:p w14:paraId="747B4D76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önállóan gyűjtött példák alapján bemutatja az erőforrások felhasználásának (pl. bányászat, alapanyag-előállítás, humánerőforrás hasznosítása) hagyományos és a fenntarthatóság szempontjait érvényesítő hasznosítását, illetve ennek következményeit,</w:t>
      </w:r>
    </w:p>
    <w:p w14:paraId="3957A24D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lastRenderedPageBreak/>
        <w:t>igazolja a tudásalapú társadalom szerepét és lehetőségeit a fenntarthatósági szempontokat érvényesítő társadalmi-gazdasági fejlődésben.</w:t>
      </w:r>
    </w:p>
    <w:p w14:paraId="71FA3651" w14:textId="77777777" w:rsidR="00EE5454" w:rsidRPr="009634AB" w:rsidRDefault="002404B0" w:rsidP="009634AB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</w:p>
    <w:p w14:paraId="2702B32B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történelem és a földrajz tanulása során megszerzett ismeretek alkalmazása a gazdasági fejlettség és a fenntarthatóság összefüggéseinek magyarázatában</w:t>
      </w:r>
      <w:r w:rsidR="00454B7B" w:rsidRPr="007301C8">
        <w:rPr>
          <w:color w:val="000000"/>
        </w:rPr>
        <w:t>,</w:t>
      </w:r>
    </w:p>
    <w:p w14:paraId="2DA04845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ökológiai problémák közötti összefüggések bemutatása és azok összekapcsolása aktuális társadalmi-gazdasági jelenségekkel</w:t>
      </w:r>
      <w:r w:rsidR="00454B7B" w:rsidRPr="007301C8">
        <w:rPr>
          <w:color w:val="000000"/>
        </w:rPr>
        <w:t>,</w:t>
      </w:r>
    </w:p>
    <w:p w14:paraId="79015C20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eltérő gazdasági fejlettségű országok fenntarthatósági és környezeti problémáinak összehasonlítása, az eltérő vonások magyarázata</w:t>
      </w:r>
      <w:r w:rsidR="00454B7B" w:rsidRPr="007301C8">
        <w:rPr>
          <w:color w:val="000000"/>
        </w:rPr>
        <w:t>,</w:t>
      </w:r>
    </w:p>
    <w:p w14:paraId="44382864" w14:textId="27DCA34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 fenntarthatósággal kapcsolatos problémák azonosítása helyi, regionális és </w:t>
      </w:r>
      <w:r w:rsidR="00886D23">
        <w:rPr>
          <w:color w:val="000000"/>
        </w:rPr>
        <w:t>egyetemleges</w:t>
      </w:r>
      <w:r w:rsidR="00886D23" w:rsidRPr="007301C8">
        <w:rPr>
          <w:color w:val="000000"/>
        </w:rPr>
        <w:t xml:space="preserve"> </w:t>
      </w:r>
      <w:r w:rsidRPr="007301C8">
        <w:rPr>
          <w:color w:val="000000"/>
        </w:rPr>
        <w:t>társadalmi-gazdasági folyamatokban</w:t>
      </w:r>
      <w:r w:rsidR="00454B7B" w:rsidRPr="007301C8">
        <w:rPr>
          <w:color w:val="000000"/>
        </w:rPr>
        <w:t>,</w:t>
      </w:r>
    </w:p>
    <w:p w14:paraId="39726C67" w14:textId="5670A4EF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 </w:t>
      </w:r>
      <w:r w:rsidR="00EB0B30" w:rsidRPr="00E93D62">
        <w:rPr>
          <w:color w:val="000000"/>
        </w:rPr>
        <w:t>világméretű egységesedés</w:t>
      </w:r>
      <w:r w:rsidR="00EB0B30" w:rsidRPr="007301C8" w:rsidDel="00EB0B30">
        <w:rPr>
          <w:color w:val="000000"/>
        </w:rPr>
        <w:t xml:space="preserve"> </w:t>
      </w:r>
      <w:r w:rsidRPr="007301C8">
        <w:rPr>
          <w:color w:val="000000"/>
        </w:rPr>
        <w:t>és a fenntarthatóságra való törekvés ellentmondásainak feltárása</w:t>
      </w:r>
      <w:r w:rsidR="00454B7B" w:rsidRPr="007301C8">
        <w:rPr>
          <w:color w:val="000000"/>
        </w:rPr>
        <w:t>.</w:t>
      </w:r>
    </w:p>
    <w:p w14:paraId="75B590B8" w14:textId="77777777" w:rsidR="00EE5454" w:rsidRPr="009634AB" w:rsidRDefault="002404B0" w:rsidP="009634AB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Fogalmak</w:t>
      </w:r>
    </w:p>
    <w:p w14:paraId="517DD2DC" w14:textId="32620E9E" w:rsidR="00EE5454" w:rsidRPr="009634AB" w:rsidRDefault="002404B0" w:rsidP="009634AB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color w:val="000000"/>
        </w:rPr>
      </w:pPr>
      <w:proofErr w:type="gramStart"/>
      <w:r w:rsidRPr="009634AB">
        <w:rPr>
          <w:rFonts w:asciiTheme="majorHAnsi" w:hAnsiTheme="majorHAnsi" w:cstheme="majorHAnsi"/>
          <w:color w:val="000000"/>
        </w:rPr>
        <w:t>gazdasági</w:t>
      </w:r>
      <w:proofErr w:type="gramEnd"/>
      <w:r w:rsidRPr="009634AB">
        <w:rPr>
          <w:rFonts w:asciiTheme="majorHAnsi" w:hAnsiTheme="majorHAnsi" w:cstheme="majorHAnsi"/>
          <w:color w:val="000000"/>
        </w:rPr>
        <w:t xml:space="preserve"> fejlettség, környezetvédelmi előírás (szabályozás), </w:t>
      </w:r>
      <w:r w:rsidR="00EB0B30" w:rsidRPr="002C07E5">
        <w:rPr>
          <w:color w:val="000000"/>
        </w:rPr>
        <w:t>világméretű egységesedés</w:t>
      </w:r>
      <w:r w:rsidR="00C81676">
        <w:rPr>
          <w:color w:val="000000"/>
        </w:rPr>
        <w:t xml:space="preserve"> folyamata</w:t>
      </w:r>
      <w:r w:rsidRPr="009634AB">
        <w:rPr>
          <w:rFonts w:asciiTheme="majorHAnsi" w:hAnsiTheme="majorHAnsi" w:cstheme="majorHAnsi"/>
          <w:color w:val="000000"/>
        </w:rPr>
        <w:t>, profit, lineáris termelési folyamat, körkörös gazdaság, természeti erőforrás, társadalmi (humán) erőforrás, rablógazdálkodás, termelés-kiszervezés</w:t>
      </w:r>
    </w:p>
    <w:p w14:paraId="630F310A" w14:textId="77777777" w:rsidR="00EE5454" w:rsidRPr="009634AB" w:rsidRDefault="002404B0" w:rsidP="009634AB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</w:p>
    <w:p w14:paraId="58D934C8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önálló internetes adatgyűjtés a gazdasági fejlettség és a környezetterhelés összefüggéseiről, az adatok értelmezése, következtetések megfogalmazása,</w:t>
      </w:r>
    </w:p>
    <w:p w14:paraId="1FCAC8EE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gazdasági fejlettség és a fenntarthatósági szempontok összefüggésének szemléletes bemutatása,</w:t>
      </w:r>
    </w:p>
    <w:p w14:paraId="418B17FF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az erőforrás-hasznosításhoz kapcsolódó gondolatháló készítése,</w:t>
      </w:r>
    </w:p>
    <w:p w14:paraId="10245AB2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reflexiók megfogalmazása a témával foglalkozó újságcikkekre, tudósításokra, aktuális híradásokra,</w:t>
      </w:r>
    </w:p>
    <w:p w14:paraId="5DB815F6" w14:textId="126C8E30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osztálytermi</w:t>
      </w:r>
      <w:r w:rsidR="001440CD">
        <w:rPr>
          <w:color w:val="000000"/>
        </w:rPr>
        <w:t xml:space="preserve"> véleménycs</w:t>
      </w:r>
      <w:r w:rsidR="00E93D62">
        <w:rPr>
          <w:color w:val="000000"/>
        </w:rPr>
        <w:t>e</w:t>
      </w:r>
      <w:r w:rsidR="001440CD">
        <w:rPr>
          <w:color w:val="000000"/>
        </w:rPr>
        <w:t>re</w:t>
      </w:r>
      <w:r w:rsidR="00916956" w:rsidRPr="007301C8">
        <w:rPr>
          <w:color w:val="000000"/>
        </w:rPr>
        <w:t xml:space="preserve"> </w:t>
      </w:r>
      <w:r w:rsidRPr="007301C8">
        <w:rPr>
          <w:color w:val="000000"/>
        </w:rPr>
        <w:t>a gazdasági fejlettség és a fenntarthatósági szemlélet kapcsolatáról,</w:t>
      </w:r>
    </w:p>
    <w:p w14:paraId="7A2F5A27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drámapedagógia módszerek alkalmazása (szituációs játék, szerepjáték stb.) például a körkörös gazdálkodásra építő vállalkozás létesítéséről, a humánerőforrás iránti megváltozott igényről, a termelés-kiszervezésről,</w:t>
      </w:r>
    </w:p>
    <w:p w14:paraId="05A27791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önálló projektfeladat: helyi gazdasági folyamatok, történések környezeti, fenntarthatósági szempontú elemzése; fenntarthatósági, környezetvédelmi stratégiák elemzése, észrevételek és javaslatok megfogalmazásával,</w:t>
      </w:r>
    </w:p>
    <w:p w14:paraId="44D1B0A5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csoportos projektfeladat: a fenntarthatósághoz kapcsolódó jó és rossz gyakorlatok gyűjtése, rendszerezése és elemző bemutatása.</w:t>
      </w:r>
    </w:p>
    <w:p w14:paraId="3B7281E8" w14:textId="72CEFAA0" w:rsidR="00EE5454" w:rsidRPr="006E325A" w:rsidRDefault="002404B0">
      <w:pPr>
        <w:spacing w:before="480" w:after="0"/>
        <w:ind w:left="1066" w:hanging="1066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 xml:space="preserve">Témakör: </w:t>
      </w:r>
      <w:r w:rsidR="00886D23" w:rsidRPr="00E93D62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Világot átfogó és mindenre kiterjedő </w:t>
      </w:r>
      <w:r w:rsidRPr="006E325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környezeti problémák és azok természeti és társadalmi következményei</w:t>
      </w:r>
    </w:p>
    <w:p w14:paraId="32EE8490" w14:textId="77777777" w:rsidR="00EE5454" w:rsidRPr="002F78BC" w:rsidRDefault="002404B0">
      <w:pPr>
        <w:rPr>
          <w:rFonts w:asciiTheme="majorHAnsi" w:eastAsia="Cambria" w:hAnsiTheme="majorHAnsi" w:cstheme="majorHAnsi"/>
          <w:b/>
          <w:szCs w:val="24"/>
        </w:rPr>
      </w:pPr>
      <w:r w:rsidRPr="007301C8">
        <w:rPr>
          <w:rFonts w:ascii="Cambria" w:eastAsia="Cambria" w:hAnsi="Cambria" w:cs="Cambria"/>
          <w:b/>
          <w:smallCaps/>
          <w:color w:val="2E75B5"/>
        </w:rPr>
        <w:t>Javasolt óraszám:</w:t>
      </w:r>
      <w:r w:rsidRPr="002F78BC">
        <w:rPr>
          <w:rFonts w:asciiTheme="majorHAnsi" w:hAnsiTheme="majorHAnsi" w:cstheme="majorHAnsi"/>
          <w:szCs w:val="24"/>
        </w:rPr>
        <w:t xml:space="preserve"> </w:t>
      </w:r>
      <w:r w:rsidRPr="007301C8">
        <w:rPr>
          <w:rFonts w:ascii="Cambria" w:eastAsia="Cambria" w:hAnsi="Cambria" w:cs="Cambria"/>
          <w:b/>
        </w:rPr>
        <w:t>16 óra</w:t>
      </w:r>
    </w:p>
    <w:p w14:paraId="036055A4" w14:textId="77777777" w:rsidR="00EE5454" w:rsidRPr="007301C8" w:rsidRDefault="002404B0" w:rsidP="007301C8">
      <w:pPr>
        <w:pStyle w:val="Cmsor3"/>
        <w:rPr>
          <w:smallCaps/>
        </w:rPr>
      </w:pPr>
      <w:r w:rsidRPr="007301C8">
        <w:rPr>
          <w:smallCaps/>
        </w:rPr>
        <w:t>Tanulási eredmények</w:t>
      </w:r>
    </w:p>
    <w:p w14:paraId="21C23970" w14:textId="77777777" w:rsidR="00EE5454" w:rsidRPr="002F78BC" w:rsidRDefault="002404B0" w:rsidP="002F78BC">
      <w:pPr>
        <w:contextualSpacing/>
        <w:rPr>
          <w:rFonts w:asciiTheme="majorHAnsi" w:hAnsiTheme="majorHAnsi" w:cstheme="majorHAnsi"/>
          <w:b/>
        </w:rPr>
      </w:pPr>
      <w:r w:rsidRPr="002F78BC">
        <w:rPr>
          <w:rFonts w:asciiTheme="majorHAnsi" w:hAnsiTheme="majorHAnsi" w:cstheme="majorHAnsi"/>
          <w:b/>
        </w:rPr>
        <w:t>A témakör tanulása hozzájárul ahhoz, hogy a tanuló a nevelési-oktatási szakasz végére:</w:t>
      </w:r>
    </w:p>
    <w:p w14:paraId="332254C1" w14:textId="0971C9A2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lastRenderedPageBreak/>
        <w:t>megérti a légkör, a vízburok (beleértve a vizes élő</w:t>
      </w:r>
      <w:r w:rsidRPr="002F78BC">
        <w:rPr>
          <w:rFonts w:asciiTheme="majorHAnsi" w:hAnsiTheme="majorHAnsi" w:cstheme="majorHAnsi"/>
        </w:rPr>
        <w:t xml:space="preserve">helyek) </w:t>
      </w:r>
      <w:r w:rsidRPr="002F78BC">
        <w:rPr>
          <w:rFonts w:asciiTheme="majorHAnsi" w:hAnsiTheme="majorHAnsi" w:cstheme="majorHAnsi"/>
          <w:color w:val="000000"/>
        </w:rPr>
        <w:t xml:space="preserve">és a kőzetburok </w:t>
      </w:r>
      <w:r w:rsidR="00B753F3" w:rsidRPr="002F78BC">
        <w:rPr>
          <w:rFonts w:asciiTheme="majorHAnsi" w:hAnsiTheme="majorHAnsi" w:cstheme="majorHAnsi"/>
          <w:color w:val="000000"/>
        </w:rPr>
        <w:t>(</w:t>
      </w:r>
      <w:r w:rsidRPr="002F78BC">
        <w:rPr>
          <w:rFonts w:asciiTheme="majorHAnsi" w:hAnsiTheme="majorHAnsi" w:cstheme="majorHAnsi"/>
          <w:color w:val="000000"/>
        </w:rPr>
        <w:t>ez utóbbin belül kiemelten a talaj</w:t>
      </w:r>
      <w:r w:rsidR="00B753F3" w:rsidRPr="002F78BC">
        <w:rPr>
          <w:rFonts w:asciiTheme="majorHAnsi" w:hAnsiTheme="majorHAnsi" w:cstheme="majorHAnsi"/>
          <w:color w:val="000000"/>
        </w:rPr>
        <w:t>)</w:t>
      </w:r>
      <w:r w:rsidRPr="002F78BC">
        <w:rPr>
          <w:rFonts w:asciiTheme="majorHAnsi" w:hAnsiTheme="majorHAnsi" w:cstheme="majorHAnsi"/>
          <w:color w:val="000000"/>
        </w:rPr>
        <w:t xml:space="preserve"> sérüléseinek helyi, regionális és </w:t>
      </w:r>
      <w:r w:rsidR="00347960">
        <w:rPr>
          <w:rFonts w:asciiTheme="majorHAnsi" w:hAnsiTheme="majorHAnsi" w:cstheme="majorHAnsi"/>
          <w:color w:val="000000"/>
        </w:rPr>
        <w:t>egyetemleges</w:t>
      </w:r>
      <w:r w:rsidR="00347960" w:rsidRPr="002F78BC">
        <w:rPr>
          <w:rFonts w:asciiTheme="majorHAnsi" w:hAnsiTheme="majorHAnsi" w:cstheme="majorHAnsi"/>
          <w:color w:val="000000"/>
        </w:rPr>
        <w:t xml:space="preserve"> </w:t>
      </w:r>
      <w:r w:rsidRPr="002F78BC">
        <w:rPr>
          <w:rFonts w:asciiTheme="majorHAnsi" w:hAnsiTheme="majorHAnsi" w:cstheme="majorHAnsi"/>
          <w:color w:val="000000"/>
        </w:rPr>
        <w:t>összefüggéseit, ezek életminőségre és gazdaságra gyakorolt hatását,</w:t>
      </w:r>
    </w:p>
    <w:p w14:paraId="471A4C80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 xml:space="preserve">felismeri az ökológiai rendszerek egyensúlyát veszélyeztető </w:t>
      </w:r>
      <w:r w:rsidRPr="002F78BC">
        <w:rPr>
          <w:rFonts w:asciiTheme="majorHAnsi" w:hAnsiTheme="majorHAnsi" w:cstheme="majorHAnsi"/>
        </w:rPr>
        <w:t>folyamatokat</w:t>
      </w:r>
      <w:r w:rsidRPr="002F78BC">
        <w:rPr>
          <w:rFonts w:asciiTheme="majorHAnsi" w:hAnsiTheme="majorHAnsi" w:cstheme="majorHAnsi"/>
          <w:color w:val="000000"/>
        </w:rPr>
        <w:t xml:space="preserve">, a </w:t>
      </w:r>
      <w:proofErr w:type="spellStart"/>
      <w:r w:rsidRPr="002F78BC">
        <w:rPr>
          <w:rFonts w:asciiTheme="majorHAnsi" w:hAnsiTheme="majorHAnsi" w:cstheme="majorHAnsi"/>
          <w:color w:val="000000"/>
        </w:rPr>
        <w:t>biodiverzitás</w:t>
      </w:r>
      <w:proofErr w:type="spellEnd"/>
      <w:r w:rsidRPr="002F78BC">
        <w:rPr>
          <w:rFonts w:asciiTheme="majorHAnsi" w:hAnsiTheme="majorHAnsi" w:cstheme="majorHAnsi"/>
          <w:color w:val="000000"/>
        </w:rPr>
        <w:t xml:space="preserve"> megőrzésének fontosságát,</w:t>
      </w:r>
    </w:p>
    <w:p w14:paraId="56F5A2EA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megfogalmazza az élhető, egészséges környezet jellemzőit,</w:t>
      </w:r>
    </w:p>
    <w:p w14:paraId="2877D1BC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megnevez a környezeti problémák mérséklését, megoldását szolgáló lehetőségeket,</w:t>
      </w:r>
    </w:p>
    <w:p w14:paraId="17B5F443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megfogalmaz</w:t>
      </w:r>
      <w:r w:rsidRPr="002F78BC">
        <w:rPr>
          <w:rFonts w:asciiTheme="majorHAnsi" w:hAnsiTheme="majorHAnsi" w:cstheme="majorHAnsi"/>
        </w:rPr>
        <w:t xml:space="preserve"> </w:t>
      </w:r>
      <w:r w:rsidRPr="002F78BC">
        <w:rPr>
          <w:rFonts w:asciiTheme="majorHAnsi" w:hAnsiTheme="majorHAnsi" w:cstheme="majorHAnsi"/>
          <w:color w:val="000000"/>
        </w:rPr>
        <w:t xml:space="preserve">a fenntarthatóság </w:t>
      </w:r>
      <w:r w:rsidRPr="002F78BC">
        <w:rPr>
          <w:rFonts w:asciiTheme="majorHAnsi" w:hAnsiTheme="majorHAnsi" w:cstheme="majorHAnsi"/>
        </w:rPr>
        <w:t xml:space="preserve">felé vezető törekvéseket veszélyeztető </w:t>
      </w:r>
      <w:r w:rsidRPr="002F78BC">
        <w:rPr>
          <w:rFonts w:asciiTheme="majorHAnsi" w:hAnsiTheme="majorHAnsi" w:cstheme="majorHAnsi"/>
          <w:color w:val="000000"/>
        </w:rPr>
        <w:t>társadalmi-gazdasági ellentmondás</w:t>
      </w:r>
      <w:r w:rsidRPr="002F78BC">
        <w:rPr>
          <w:rFonts w:asciiTheme="majorHAnsi" w:hAnsiTheme="majorHAnsi" w:cstheme="majorHAnsi"/>
        </w:rPr>
        <w:t>oka</w:t>
      </w:r>
      <w:r w:rsidRPr="002F78BC">
        <w:rPr>
          <w:rFonts w:asciiTheme="majorHAnsi" w:hAnsiTheme="majorHAnsi" w:cstheme="majorHAnsi"/>
          <w:color w:val="000000"/>
        </w:rPr>
        <w:t>t.</w:t>
      </w:r>
    </w:p>
    <w:p w14:paraId="3A687573" w14:textId="77777777" w:rsidR="00EE5454" w:rsidRPr="002F78BC" w:rsidRDefault="002404B0" w:rsidP="002F78BC">
      <w:pPr>
        <w:contextualSpacing/>
        <w:rPr>
          <w:rFonts w:asciiTheme="majorHAnsi" w:hAnsiTheme="majorHAnsi" w:cstheme="majorHAnsi"/>
          <w:b/>
        </w:rPr>
      </w:pPr>
      <w:r w:rsidRPr="002F78BC">
        <w:rPr>
          <w:rFonts w:asciiTheme="majorHAnsi" w:hAnsiTheme="majorHAnsi" w:cstheme="majorHAnsi"/>
          <w:b/>
        </w:rPr>
        <w:t>A témakör tanulása eredményeként a tanuló:</w:t>
      </w:r>
    </w:p>
    <w:p w14:paraId="546E7EB7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önállóan elemez a témához kapcsolódó adatsorokat, diagramokat és képes azokból következtetéseket levonni,</w:t>
      </w:r>
    </w:p>
    <w:p w14:paraId="2E000654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összefüggése</w:t>
      </w:r>
      <w:r w:rsidR="007301C8">
        <w:rPr>
          <w:color w:val="000000"/>
        </w:rPr>
        <w:t>i</w:t>
      </w:r>
      <w:r w:rsidRPr="007301C8">
        <w:rPr>
          <w:color w:val="000000"/>
        </w:rPr>
        <w:t>ben mutatja be az egyes körny</w:t>
      </w:r>
      <w:r w:rsidR="00A20CF2" w:rsidRPr="007301C8">
        <w:rPr>
          <w:color w:val="000000"/>
        </w:rPr>
        <w:t>e</w:t>
      </w:r>
      <w:r w:rsidRPr="007301C8">
        <w:rPr>
          <w:color w:val="000000"/>
        </w:rPr>
        <w:t>zeti rendszereket (geoszférákat) veszélyeztető folyamatokat és ismerteti azok kölcsönhatásait,</w:t>
      </w:r>
    </w:p>
    <w:p w14:paraId="51FF81CE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modellezi és összehasonlítja egy környezeti probléma megoldási lehetőségeit </w:t>
      </w:r>
      <w:r w:rsidR="008E1C90" w:rsidRPr="007301C8">
        <w:rPr>
          <w:color w:val="000000"/>
        </w:rPr>
        <w:t xml:space="preserve">és </w:t>
      </w:r>
      <w:r w:rsidRPr="007301C8">
        <w:rPr>
          <w:color w:val="000000"/>
        </w:rPr>
        <w:t>következményeit,</w:t>
      </w:r>
    </w:p>
    <w:p w14:paraId="5223AC01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példák alapján igazolja a környezet kedvezőtlen változásainak társadalmi-gazdasági következményeit.</w:t>
      </w:r>
    </w:p>
    <w:p w14:paraId="3D8A78FB" w14:textId="77777777" w:rsidR="00EE5454" w:rsidRPr="002F78BC" w:rsidRDefault="002404B0" w:rsidP="002F78BC">
      <w:pPr>
        <w:pStyle w:val="Cmsor3"/>
        <w:tabs>
          <w:tab w:val="center" w:pos="4536"/>
        </w:tabs>
        <w:spacing w:before="0"/>
        <w:contextualSpacing/>
        <w:rPr>
          <w:rFonts w:asciiTheme="majorHAnsi" w:hAnsiTheme="majorHAnsi" w:cstheme="majorHAnsi"/>
          <w:smallCaps/>
        </w:rPr>
      </w:pPr>
      <w:r w:rsidRPr="002F78BC">
        <w:rPr>
          <w:rFonts w:asciiTheme="majorHAnsi" w:hAnsiTheme="majorHAnsi" w:cstheme="majorHAnsi"/>
          <w:smallCaps/>
        </w:rPr>
        <w:t>Fejlesztési feladatok és ismeretek</w:t>
      </w:r>
    </w:p>
    <w:p w14:paraId="04500E21" w14:textId="6D5108EA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 fizika, a biológia, a kémia és a földrajz tanulása során megszerzett ismeretek alkalmazása a </w:t>
      </w:r>
      <w:r w:rsidR="00347960">
        <w:rPr>
          <w:bCs/>
          <w:szCs w:val="24"/>
        </w:rPr>
        <w:t>világot átfogó és mindenre kiterjedő</w:t>
      </w:r>
      <w:r w:rsidR="00347960" w:rsidRPr="006E325A">
        <w:rPr>
          <w:bCs/>
          <w:szCs w:val="24"/>
        </w:rPr>
        <w:t xml:space="preserve"> </w:t>
      </w:r>
      <w:r w:rsidRPr="007301C8">
        <w:rPr>
          <w:color w:val="000000"/>
        </w:rPr>
        <w:t>környezeti problémák kialakulásának és következményeinek magyarázatában</w:t>
      </w:r>
      <w:r w:rsidR="009643C4" w:rsidRPr="007301C8">
        <w:rPr>
          <w:color w:val="000000"/>
        </w:rPr>
        <w:t>,</w:t>
      </w:r>
    </w:p>
    <w:p w14:paraId="0E3AAC68" w14:textId="58CFFAA2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 környezeti problémákhoz kapcsolódó </w:t>
      </w:r>
      <w:r w:rsidR="00F850AB">
        <w:rPr>
          <w:bCs/>
          <w:szCs w:val="24"/>
        </w:rPr>
        <w:t xml:space="preserve">adatok és tények </w:t>
      </w:r>
      <w:r w:rsidRPr="007301C8">
        <w:rPr>
          <w:color w:val="000000"/>
        </w:rPr>
        <w:t>gyűjtése és elemzése, a várható következmények mérlegelése,</w:t>
      </w:r>
    </w:p>
    <w:p w14:paraId="7BF4CFE5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nem körültekintő, gyors beavatkozások későbbi káros hatásainak felismerése az egyes környezeti folyamatokban,</w:t>
      </w:r>
    </w:p>
    <w:p w14:paraId="79D87448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az ok-okozati kapcsolatok és hatásmechanizmusok felismerése az egyes környezetkárosító folyamatokhoz kapcsolódóan,</w:t>
      </w:r>
    </w:p>
    <w:p w14:paraId="7FF1E42A" w14:textId="77777777" w:rsidR="00EE5454" w:rsidRPr="007301C8" w:rsidRDefault="002404B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rendszerben való gondolkodás képességének elmélyítse.</w:t>
      </w:r>
    </w:p>
    <w:p w14:paraId="7DCB22C1" w14:textId="77777777" w:rsidR="00EE5454" w:rsidRPr="002F78BC" w:rsidRDefault="002404B0" w:rsidP="002F78BC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2F78BC">
        <w:rPr>
          <w:rFonts w:asciiTheme="majorHAnsi" w:hAnsiTheme="majorHAnsi" w:cstheme="majorHAnsi"/>
          <w:smallCaps/>
        </w:rPr>
        <w:t>Fogalmak</w:t>
      </w:r>
    </w:p>
    <w:p w14:paraId="75013DEC" w14:textId="77777777" w:rsidR="00EE5454" w:rsidRPr="002F78BC" w:rsidRDefault="002404B0" w:rsidP="002F78BC">
      <w:pPr>
        <w:contextualSpacing/>
        <w:rPr>
          <w:rFonts w:asciiTheme="majorHAnsi" w:hAnsiTheme="majorHAnsi" w:cstheme="majorHAnsi"/>
        </w:rPr>
      </w:pPr>
      <w:proofErr w:type="spellStart"/>
      <w:r w:rsidRPr="002F78BC">
        <w:rPr>
          <w:rFonts w:asciiTheme="majorHAnsi" w:hAnsiTheme="majorHAnsi" w:cstheme="majorHAnsi"/>
        </w:rPr>
        <w:t>biodiverzitás</w:t>
      </w:r>
      <w:proofErr w:type="spellEnd"/>
      <w:r w:rsidRPr="002F78BC">
        <w:rPr>
          <w:rFonts w:asciiTheme="majorHAnsi" w:hAnsiTheme="majorHAnsi" w:cstheme="majorHAnsi"/>
        </w:rPr>
        <w:t>, ökoszisztéma-szolgáltatás, klímaváltozás, klímamenekült, vízhiány, vízszennyezés, talajpusztulás, talajszennyezés</w:t>
      </w:r>
    </w:p>
    <w:p w14:paraId="4BB171A8" w14:textId="77777777" w:rsidR="00EE5454" w:rsidRPr="002F78BC" w:rsidRDefault="002404B0" w:rsidP="002F78BC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2F78BC">
        <w:rPr>
          <w:rFonts w:asciiTheme="majorHAnsi" w:hAnsiTheme="majorHAnsi" w:cstheme="majorHAnsi"/>
          <w:smallCaps/>
        </w:rPr>
        <w:t>Javasolt tevékenységek</w:t>
      </w:r>
    </w:p>
    <w:p w14:paraId="71621BA9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önálló adatgyűjtés és adatelemzés a környezetkárosító folyamatok és következményeikhez kapcsolódóan, prezentáció készítése az adatok alapján,</w:t>
      </w:r>
    </w:p>
    <w:p w14:paraId="5BCC163B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környezeti károsító folyamatok és mérséklési lehetőségeik modellezése például talajpusztulás, olajszennyezés,</w:t>
      </w:r>
    </w:p>
    <w:p w14:paraId="3F7DCEBE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önfenntartó ökoszisztéma és a sérült ökoszisztéma működésének összehasonlító modellezése</w:t>
      </w:r>
      <w:r w:rsidR="009643C4" w:rsidRPr="002F78BC">
        <w:rPr>
          <w:rFonts w:asciiTheme="majorHAnsi" w:hAnsiTheme="majorHAnsi" w:cstheme="majorHAnsi"/>
        </w:rPr>
        <w:t>,</w:t>
      </w:r>
    </w:p>
    <w:p w14:paraId="58712BC9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drámapedagógiai módszerek (szituációs játék, helyzetgyakorlat stb.) a környezeti problémák társadalmi következményeinek bemutatására,</w:t>
      </w:r>
    </w:p>
    <w:p w14:paraId="08A992EB" w14:textId="3DCEFBFB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 xml:space="preserve">csoportos projektfeladat: iskolai kampány szervezése </w:t>
      </w:r>
      <w:r w:rsidRPr="002F78BC">
        <w:rPr>
          <w:rFonts w:asciiTheme="majorHAnsi" w:hAnsiTheme="majorHAnsi" w:cstheme="majorHAnsi"/>
          <w:i/>
        </w:rPr>
        <w:t xml:space="preserve">Mit tehetünk a </w:t>
      </w:r>
      <w:r w:rsidR="001B203F" w:rsidRPr="00E93D62">
        <w:rPr>
          <w:rFonts w:asciiTheme="majorHAnsi" w:hAnsiTheme="majorHAnsi" w:cstheme="majorHAnsi"/>
          <w:i/>
        </w:rPr>
        <w:t xml:space="preserve">világot átfogó és mindenre kiterjedő </w:t>
      </w:r>
      <w:r w:rsidRPr="002F78BC">
        <w:rPr>
          <w:rFonts w:asciiTheme="majorHAnsi" w:hAnsiTheme="majorHAnsi" w:cstheme="majorHAnsi"/>
          <w:i/>
        </w:rPr>
        <w:t>klímaváltozás megállításáért</w:t>
      </w:r>
      <w:proofErr w:type="gramStart"/>
      <w:r w:rsidR="004B0F05" w:rsidRPr="002F78BC">
        <w:rPr>
          <w:rFonts w:asciiTheme="majorHAnsi" w:hAnsiTheme="majorHAnsi" w:cstheme="majorHAnsi"/>
          <w:i/>
        </w:rPr>
        <w:t>?</w:t>
      </w:r>
      <w:r w:rsidRPr="002F78BC">
        <w:rPr>
          <w:rFonts w:asciiTheme="majorHAnsi" w:hAnsiTheme="majorHAnsi" w:cstheme="majorHAnsi"/>
        </w:rPr>
        <w:t>;</w:t>
      </w:r>
      <w:proofErr w:type="gramEnd"/>
      <w:r w:rsidRPr="002F78BC">
        <w:rPr>
          <w:rFonts w:asciiTheme="majorHAnsi" w:hAnsiTheme="majorHAnsi" w:cstheme="majorHAnsi"/>
        </w:rPr>
        <w:t xml:space="preserve"> iskolai plakát- vagy fotópályázat szervezése </w:t>
      </w:r>
      <w:r w:rsidRPr="002F78BC">
        <w:rPr>
          <w:rFonts w:asciiTheme="majorHAnsi" w:hAnsiTheme="majorHAnsi" w:cstheme="majorHAnsi"/>
          <w:i/>
        </w:rPr>
        <w:t>Mentsük meg a jövőt!</w:t>
      </w:r>
      <w:r w:rsidRPr="002F78BC">
        <w:rPr>
          <w:rFonts w:asciiTheme="majorHAnsi" w:hAnsiTheme="majorHAnsi" w:cstheme="majorHAnsi"/>
        </w:rPr>
        <w:t xml:space="preserve"> címmel</w:t>
      </w:r>
      <w:r w:rsidR="004B0F05" w:rsidRPr="002F78BC">
        <w:rPr>
          <w:rFonts w:asciiTheme="majorHAnsi" w:hAnsiTheme="majorHAnsi" w:cstheme="majorHAnsi"/>
        </w:rPr>
        <w:t>,</w:t>
      </w:r>
    </w:p>
    <w:p w14:paraId="6C75ED20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lastRenderedPageBreak/>
        <w:t xml:space="preserve">önálló projektfeladat: például a </w:t>
      </w:r>
      <w:proofErr w:type="spellStart"/>
      <w:r w:rsidRPr="002F78BC">
        <w:rPr>
          <w:rFonts w:asciiTheme="majorHAnsi" w:hAnsiTheme="majorHAnsi" w:cstheme="majorHAnsi"/>
        </w:rPr>
        <w:t>biodiverzitás</w:t>
      </w:r>
      <w:proofErr w:type="spellEnd"/>
      <w:r w:rsidRPr="002F78BC">
        <w:rPr>
          <w:rFonts w:asciiTheme="majorHAnsi" w:hAnsiTheme="majorHAnsi" w:cstheme="majorHAnsi"/>
        </w:rPr>
        <w:t xml:space="preserve"> visszaállítását szolgáló jó gyakorlatok felkutatása és értékelő bemutatása; a klímamenekült-válság történeti szemléletű bemutatása,</w:t>
      </w:r>
    </w:p>
    <w:p w14:paraId="0316E7D4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rendhagyó tanóra: szakértői fórum pl. klímakutató szakember meghívásával</w:t>
      </w:r>
      <w:r w:rsidR="004B0F05" w:rsidRPr="002F78BC">
        <w:rPr>
          <w:rFonts w:asciiTheme="majorHAnsi" w:hAnsiTheme="majorHAnsi" w:cstheme="majorHAnsi"/>
        </w:rPr>
        <w:t>.</w:t>
      </w:r>
    </w:p>
    <w:p w14:paraId="20C86597" w14:textId="77777777" w:rsidR="00EE5454" w:rsidRPr="006E325A" w:rsidRDefault="002404B0">
      <w:pPr>
        <w:spacing w:before="480" w:after="0"/>
        <w:ind w:left="1066" w:hanging="1066"/>
        <w:rPr>
          <w:rFonts w:asciiTheme="majorHAnsi" w:eastAsia="Cambria" w:hAnsiTheme="majorHAnsi" w:cstheme="majorHAnsi"/>
          <w:color w:val="000000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6E325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Szegény gazdagok és gazdag szegények –</w:t>
      </w:r>
      <w:r w:rsidRPr="006E325A">
        <w:rPr>
          <w:rFonts w:asciiTheme="majorHAnsi" w:eastAsia="Cambria" w:hAnsiTheme="majorHAnsi" w:cstheme="majorHAnsi"/>
          <w:b/>
          <w:sz w:val="24"/>
          <w:szCs w:val="24"/>
        </w:rPr>
        <w:t xml:space="preserve"> </w:t>
      </w:r>
      <w:r w:rsidRPr="006E325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 fogyasztói társadalom ellentmondásai</w:t>
      </w:r>
    </w:p>
    <w:p w14:paraId="42EE26D4" w14:textId="77777777" w:rsidR="00EE5454" w:rsidRPr="002F78BC" w:rsidRDefault="002404B0">
      <w:pPr>
        <w:rPr>
          <w:rFonts w:asciiTheme="majorHAnsi" w:eastAsia="Cambria" w:hAnsiTheme="majorHAnsi" w:cstheme="majorHAnsi"/>
          <w:b/>
          <w:color w:val="000000"/>
          <w:szCs w:val="24"/>
        </w:rPr>
      </w:pPr>
      <w:r w:rsidRPr="007301C8">
        <w:rPr>
          <w:rFonts w:ascii="Cambria" w:eastAsia="Cambria" w:hAnsi="Cambria" w:cs="Cambria"/>
          <w:b/>
          <w:smallCaps/>
          <w:color w:val="2E75B5"/>
        </w:rPr>
        <w:t>Javasolt óraszám:</w:t>
      </w:r>
      <w:r w:rsidRPr="002F78BC">
        <w:rPr>
          <w:rFonts w:asciiTheme="majorHAnsi" w:hAnsiTheme="majorHAnsi" w:cstheme="majorHAnsi"/>
          <w:szCs w:val="24"/>
        </w:rPr>
        <w:t xml:space="preserve"> </w:t>
      </w:r>
      <w:r w:rsidRPr="007301C8">
        <w:rPr>
          <w:rFonts w:ascii="Cambria" w:eastAsia="Cambria" w:hAnsi="Cambria" w:cs="Cambria"/>
          <w:b/>
        </w:rPr>
        <w:t>16 óra</w:t>
      </w:r>
    </w:p>
    <w:p w14:paraId="45545CBF" w14:textId="77777777" w:rsidR="00EE5454" w:rsidRPr="007301C8" w:rsidRDefault="002404B0" w:rsidP="007301C8">
      <w:pPr>
        <w:pStyle w:val="Cmsor3"/>
        <w:rPr>
          <w:smallCaps/>
        </w:rPr>
      </w:pPr>
      <w:r w:rsidRPr="007301C8">
        <w:rPr>
          <w:smallCaps/>
        </w:rPr>
        <w:t>Tanulási eredmények</w:t>
      </w:r>
    </w:p>
    <w:p w14:paraId="5076DB09" w14:textId="77777777" w:rsidR="00EE5454" w:rsidRPr="002F78BC" w:rsidRDefault="002404B0" w:rsidP="002F78BC">
      <w:pPr>
        <w:contextualSpacing/>
        <w:rPr>
          <w:rFonts w:asciiTheme="majorHAnsi" w:hAnsiTheme="majorHAnsi" w:cstheme="majorHAnsi"/>
          <w:b/>
        </w:rPr>
      </w:pPr>
      <w:r w:rsidRPr="002F78BC">
        <w:rPr>
          <w:rFonts w:asciiTheme="majorHAnsi" w:hAnsiTheme="majorHAnsi" w:cstheme="majorHAnsi"/>
          <w:b/>
        </w:rPr>
        <w:t>A témakör tanulása hozzájárul ahhoz, hogy a tanuló a nevelési-oktatási szakasz végére:</w:t>
      </w:r>
    </w:p>
    <w:p w14:paraId="7ABDC554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bemutatja a 21. századi demográfiai folyamatok környezeti és fenntarthatósági következményeit,</w:t>
      </w:r>
    </w:p>
    <w:p w14:paraId="5D481848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felismeri a gazdasági fejlettség és a fogyasztási szokások összefüggéseit és ellentmondásait,</w:t>
      </w:r>
    </w:p>
    <w:p w14:paraId="31D86A3C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felismeri a fogyasztói társadalom kihívásait és azok környezeti következményeit</w:t>
      </w:r>
      <w:r w:rsidR="004B0F05" w:rsidRPr="002F78BC">
        <w:rPr>
          <w:rFonts w:asciiTheme="majorHAnsi" w:hAnsiTheme="majorHAnsi" w:cstheme="majorHAnsi"/>
          <w:color w:val="000000"/>
        </w:rPr>
        <w:t>,</w:t>
      </w:r>
    </w:p>
    <w:p w14:paraId="56703EBC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megfogalmazza a szükséglet és az igény közötti különbséget,</w:t>
      </w:r>
    </w:p>
    <w:p w14:paraId="2B23A251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ismeri az egészséghez való hozzáférés területi különbségeit, megérti a nemzetközi összefogás és segítségnyújtás szükségességét,</w:t>
      </w:r>
    </w:p>
    <w:p w14:paraId="1116C61C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felismeri az eltérő környezeti adottságok, az eltérő életszervezés és fogyasztási szokások összefüggéseit</w:t>
      </w:r>
      <w:r w:rsidR="004B0F05" w:rsidRPr="002F78BC">
        <w:rPr>
          <w:rFonts w:asciiTheme="majorHAnsi" w:hAnsiTheme="majorHAnsi" w:cstheme="majorHAnsi"/>
          <w:color w:val="000000"/>
        </w:rPr>
        <w:t>.</w:t>
      </w:r>
    </w:p>
    <w:p w14:paraId="31BADAFE" w14:textId="77777777" w:rsidR="00EE5454" w:rsidRPr="002F78BC" w:rsidRDefault="002404B0" w:rsidP="002F78BC">
      <w:pPr>
        <w:contextualSpacing/>
        <w:rPr>
          <w:rFonts w:asciiTheme="majorHAnsi" w:hAnsiTheme="majorHAnsi" w:cstheme="majorHAnsi"/>
          <w:b/>
        </w:rPr>
      </w:pPr>
      <w:r w:rsidRPr="002F78BC">
        <w:rPr>
          <w:rFonts w:asciiTheme="majorHAnsi" w:hAnsiTheme="majorHAnsi" w:cstheme="majorHAnsi"/>
          <w:b/>
        </w:rPr>
        <w:t>A témakör tanulása eredményeként a tanuló:</w:t>
      </w:r>
    </w:p>
    <w:p w14:paraId="68700C4D" w14:textId="6161E0B1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>megmagyarázza, hogy mi az oka annak, hogy bolygónkon egy</w:t>
      </w:r>
      <w:r w:rsidR="00A058E2">
        <w:rPr>
          <w:rFonts w:asciiTheme="majorHAnsi" w:hAnsiTheme="majorHAnsi" w:cstheme="majorHAnsi"/>
          <w:color w:val="000000"/>
        </w:rPr>
        <w:t xml:space="preserve"> </w:t>
      </w:r>
      <w:r w:rsidRPr="002F78BC">
        <w:rPr>
          <w:rFonts w:asciiTheme="majorHAnsi" w:hAnsiTheme="majorHAnsi" w:cstheme="majorHAnsi"/>
          <w:color w:val="000000"/>
        </w:rPr>
        <w:t>időben van jelen az éhezés és az élelmiszer-túltermelés,</w:t>
      </w:r>
    </w:p>
    <w:p w14:paraId="2D94D17F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  <w:color w:val="000000"/>
        </w:rPr>
        <w:t xml:space="preserve">összehasonlítja a </w:t>
      </w:r>
      <w:proofErr w:type="gramStart"/>
      <w:r w:rsidRPr="002F78BC">
        <w:rPr>
          <w:rFonts w:asciiTheme="majorHAnsi" w:hAnsiTheme="majorHAnsi" w:cstheme="majorHAnsi"/>
          <w:color w:val="000000"/>
        </w:rPr>
        <w:t>Föld különböző</w:t>
      </w:r>
      <w:proofErr w:type="gramEnd"/>
      <w:r w:rsidRPr="002F78BC">
        <w:rPr>
          <w:rFonts w:asciiTheme="majorHAnsi" w:hAnsiTheme="majorHAnsi" w:cstheme="majorHAnsi"/>
          <w:color w:val="000000"/>
        </w:rPr>
        <w:t xml:space="preserve"> térségeinek demográfiai folyamatait, ezek alapján következtetéseket, prognózisokat fogalmaz meg a fenntarthatóság szempontjain</w:t>
      </w:r>
      <w:r w:rsidRPr="002F78BC">
        <w:rPr>
          <w:rFonts w:asciiTheme="majorHAnsi" w:hAnsiTheme="majorHAnsi" w:cstheme="majorHAnsi"/>
        </w:rPr>
        <w:t>ak figyelembevételével,</w:t>
      </w:r>
    </w:p>
    <w:p w14:paraId="4135C1B7" w14:textId="48A5B1F0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 xml:space="preserve">megfogalmazza a </w:t>
      </w:r>
      <w:r w:rsidR="00EB0B30" w:rsidRPr="002C07E5">
        <w:rPr>
          <w:color w:val="000000"/>
        </w:rPr>
        <w:t>világméretű egységesedés</w:t>
      </w:r>
      <w:r w:rsidR="00EB0B30" w:rsidRPr="007301C8" w:rsidDel="00EB0B30">
        <w:rPr>
          <w:color w:val="000000"/>
        </w:rPr>
        <w:t xml:space="preserve"> </w:t>
      </w:r>
      <w:r w:rsidRPr="002F78BC">
        <w:rPr>
          <w:rFonts w:asciiTheme="majorHAnsi" w:hAnsiTheme="majorHAnsi" w:cstheme="majorHAnsi"/>
        </w:rPr>
        <w:t>és a fogyasztási szokások átalakulás</w:t>
      </w:r>
      <w:r w:rsidR="001440CD">
        <w:rPr>
          <w:rFonts w:asciiTheme="majorHAnsi" w:hAnsiTheme="majorHAnsi" w:cstheme="majorHAnsi"/>
        </w:rPr>
        <w:t>a</w:t>
      </w:r>
      <w:r w:rsidRPr="002F78BC">
        <w:rPr>
          <w:rFonts w:asciiTheme="majorHAnsi" w:hAnsiTheme="majorHAnsi" w:cstheme="majorHAnsi"/>
        </w:rPr>
        <w:t xml:space="preserve"> közötti kapcsolat jellemzőit,</w:t>
      </w:r>
    </w:p>
    <w:p w14:paraId="46555562" w14:textId="77777777" w:rsidR="00EE5454" w:rsidRPr="002F78BC" w:rsidRDefault="002404B0" w:rsidP="002F78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példák alapján igazolja a társadalmi felelősségvállalás fontosságát.</w:t>
      </w:r>
    </w:p>
    <w:p w14:paraId="52B96A84" w14:textId="77777777" w:rsidR="00EE5454" w:rsidRPr="002F78BC" w:rsidRDefault="002404B0" w:rsidP="002F78BC">
      <w:pPr>
        <w:pStyle w:val="Cmsor3"/>
        <w:spacing w:before="0"/>
        <w:rPr>
          <w:rFonts w:asciiTheme="majorHAnsi" w:hAnsiTheme="majorHAnsi" w:cstheme="majorHAnsi"/>
          <w:smallCaps/>
        </w:rPr>
      </w:pPr>
      <w:r w:rsidRPr="002F78BC">
        <w:rPr>
          <w:rFonts w:asciiTheme="majorHAnsi" w:hAnsiTheme="majorHAnsi" w:cstheme="majorHAnsi"/>
          <w:smallCaps/>
        </w:rPr>
        <w:t>Fejlesztési feladatok és ismeretek</w:t>
      </w:r>
    </w:p>
    <w:p w14:paraId="2E382298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a történelem tanulása során megszerzett ismeretek alkalmazása a fogyasztói magatartás átalakulásának magyarázatában,</w:t>
      </w:r>
    </w:p>
    <w:p w14:paraId="3A93F67D" w14:textId="17A8114B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 xml:space="preserve">a </w:t>
      </w:r>
      <w:r w:rsidR="00EB0B30" w:rsidRPr="002C07E5">
        <w:rPr>
          <w:color w:val="000000"/>
        </w:rPr>
        <w:t>világméretű egységesedés</w:t>
      </w:r>
      <w:r w:rsidR="00EB0B30" w:rsidRPr="007301C8" w:rsidDel="00EB0B30">
        <w:rPr>
          <w:color w:val="000000"/>
        </w:rPr>
        <w:t xml:space="preserve"> </w:t>
      </w:r>
      <w:r w:rsidRPr="002F78BC">
        <w:rPr>
          <w:rFonts w:asciiTheme="majorHAnsi" w:hAnsiTheme="majorHAnsi" w:cstheme="majorHAnsi"/>
        </w:rPr>
        <w:t>hatásainak felismerése napjaink fogyasztói magatartásában, a következmények mérlegelése,</w:t>
      </w:r>
    </w:p>
    <w:p w14:paraId="5963E802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földrajzi ismereteit alkalmazva példákkal igazolja a természeti és a társadalmi-kulturális környezet fogyasztásra gyakorolt hatásait,</w:t>
      </w:r>
    </w:p>
    <w:p w14:paraId="68C88352" w14:textId="77777777" w:rsidR="00EE5454" w:rsidRPr="002F78BC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/>
        <w:rPr>
          <w:rFonts w:asciiTheme="majorHAnsi" w:hAnsiTheme="majorHAnsi" w:cstheme="majorHAnsi"/>
        </w:rPr>
      </w:pPr>
      <w:r w:rsidRPr="002F78BC">
        <w:rPr>
          <w:rFonts w:asciiTheme="majorHAnsi" w:hAnsiTheme="majorHAnsi" w:cstheme="majorHAnsi"/>
        </w:rPr>
        <w:t>a helyi termék és a méltányos kereskedelem szerepének alátámasztása a fenntartható fogyasztásra való törekvésben.</w:t>
      </w:r>
    </w:p>
    <w:p w14:paraId="6F62BE86" w14:textId="77777777" w:rsidR="00EE5454" w:rsidRPr="002F78BC" w:rsidRDefault="002404B0" w:rsidP="002F78BC">
      <w:pPr>
        <w:pStyle w:val="Cmsor3"/>
        <w:spacing w:before="0"/>
        <w:rPr>
          <w:rFonts w:asciiTheme="majorHAnsi" w:hAnsiTheme="majorHAnsi" w:cstheme="majorHAnsi"/>
          <w:smallCaps/>
        </w:rPr>
      </w:pPr>
      <w:r w:rsidRPr="002F78BC">
        <w:rPr>
          <w:rFonts w:asciiTheme="majorHAnsi" w:hAnsiTheme="majorHAnsi" w:cstheme="majorHAnsi"/>
          <w:smallCaps/>
        </w:rPr>
        <w:t>Fogalmak</w:t>
      </w:r>
    </w:p>
    <w:p w14:paraId="3A33FD70" w14:textId="77777777" w:rsidR="00EE5454" w:rsidRPr="002F78BC" w:rsidRDefault="002404B0" w:rsidP="002F78B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proofErr w:type="gramStart"/>
      <w:r w:rsidRPr="002F78BC">
        <w:rPr>
          <w:rFonts w:asciiTheme="majorHAnsi" w:hAnsiTheme="majorHAnsi" w:cstheme="majorHAnsi"/>
          <w:color w:val="000000"/>
        </w:rPr>
        <w:t>mennyiségi</w:t>
      </w:r>
      <w:proofErr w:type="gramEnd"/>
      <w:r w:rsidRPr="002F78BC">
        <w:rPr>
          <w:rFonts w:asciiTheme="majorHAnsi" w:hAnsiTheme="majorHAnsi" w:cstheme="majorHAnsi"/>
          <w:color w:val="000000"/>
        </w:rPr>
        <w:t xml:space="preserve"> és minőségi éhezés, túlfogyasztás, éhségöv, fogyasztói társadalom, tervezett avultatás, szegénység, társadalmi különbség, társadalmi felelősségvállalás, segélyezés, méltányos kereskedelem, helyi termék, túlnépesedés, elöregedés</w:t>
      </w:r>
    </w:p>
    <w:p w14:paraId="778E74BF" w14:textId="77777777" w:rsidR="00EE5454" w:rsidRPr="002F78BC" w:rsidRDefault="002404B0" w:rsidP="002F78B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smallCaps/>
          <w:color w:val="2E75B5"/>
        </w:rPr>
      </w:pPr>
      <w:r w:rsidRPr="002F78BC">
        <w:rPr>
          <w:rFonts w:asciiTheme="majorHAnsi" w:eastAsia="Cambria" w:hAnsiTheme="majorHAnsi" w:cstheme="majorHAnsi"/>
          <w:b/>
          <w:smallCaps/>
          <w:color w:val="2E75B5"/>
        </w:rPr>
        <w:t>Javasolt tevékenységek</w:t>
      </w:r>
    </w:p>
    <w:p w14:paraId="2F21B308" w14:textId="25AC1A34" w:rsidR="00EE5454" w:rsidRPr="007301C8" w:rsidRDefault="002E5EEC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a</w:t>
      </w:r>
      <w:r w:rsidR="002404B0" w:rsidRPr="007301C8">
        <w:rPr>
          <w:color w:val="000000"/>
        </w:rPr>
        <w:t xml:space="preserve"> demográfiai folyamatok, a fogyasztás és a fenntarthatóság összefüggéseinek bemutatása önállóan gyűjtött </w:t>
      </w:r>
      <w:r w:rsidR="00F850AB">
        <w:rPr>
          <w:bCs/>
          <w:szCs w:val="24"/>
        </w:rPr>
        <w:t xml:space="preserve">adatok és tények </w:t>
      </w:r>
      <w:r w:rsidR="002404B0" w:rsidRPr="007301C8">
        <w:rPr>
          <w:color w:val="000000"/>
        </w:rPr>
        <w:t>alapján,</w:t>
      </w:r>
    </w:p>
    <w:p w14:paraId="3ADE0642" w14:textId="77777777" w:rsidR="00EE5454" w:rsidRPr="007301C8" w:rsidRDefault="002E5EEC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lastRenderedPageBreak/>
        <w:t>d</w:t>
      </w:r>
      <w:r w:rsidR="002404B0" w:rsidRPr="007301C8">
        <w:rPr>
          <w:color w:val="000000"/>
        </w:rPr>
        <w:t>rámapedagógiai eszközök alkalmazása (szerepjáték, helyzetgyakorlat) a témakörhöz kapcsolódóan pl. helyi termék vásárlása a piacon, kereskedelmi szerződés megkötése, turista az étteremben, vásárlás a ruhaboltban,</w:t>
      </w:r>
    </w:p>
    <w:p w14:paraId="72A2EF56" w14:textId="45A46244" w:rsidR="00EE5454" w:rsidRPr="007301C8" w:rsidRDefault="002E5EEC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o</w:t>
      </w:r>
      <w:r w:rsidR="002404B0" w:rsidRPr="007301C8">
        <w:rPr>
          <w:color w:val="000000"/>
        </w:rPr>
        <w:t xml:space="preserve">sztálytermi </w:t>
      </w:r>
      <w:r w:rsidR="001440CD">
        <w:rPr>
          <w:color w:val="000000"/>
        </w:rPr>
        <w:t xml:space="preserve">beszélgetés, </w:t>
      </w:r>
      <w:r w:rsidR="004B5A54">
        <w:rPr>
          <w:color w:val="000000"/>
        </w:rPr>
        <w:t>érvek és ellenérvek</w:t>
      </w:r>
      <w:r w:rsidR="001440CD">
        <w:rPr>
          <w:color w:val="000000"/>
        </w:rPr>
        <w:t xml:space="preserve"> megfogalmazása és</w:t>
      </w:r>
      <w:r w:rsidR="004B5A54">
        <w:rPr>
          <w:color w:val="000000"/>
        </w:rPr>
        <w:t xml:space="preserve"> ütköztetése, </w:t>
      </w:r>
      <w:r w:rsidR="002404B0" w:rsidRPr="007301C8">
        <w:rPr>
          <w:color w:val="000000"/>
        </w:rPr>
        <w:t>pl. a tudatos fogyasztói magatartásról, az egészséges életmód és a fenntarthatóság kapcsolatáról, a segélyszervezetek szerepéről</w:t>
      </w:r>
      <w:r w:rsidR="009D489A" w:rsidRPr="007301C8">
        <w:rPr>
          <w:color w:val="000000"/>
        </w:rPr>
        <w:t>,</w:t>
      </w:r>
    </w:p>
    <w:p w14:paraId="6FC49C84" w14:textId="77777777" w:rsidR="00EE5454" w:rsidRPr="007301C8" w:rsidRDefault="002E5EEC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c</w:t>
      </w:r>
      <w:r w:rsidR="002404B0" w:rsidRPr="007301C8">
        <w:rPr>
          <w:color w:val="000000"/>
        </w:rPr>
        <w:t>soportos projektfeladat: iskolai kampány, témanap, vetélkedő szervezése és lebonyolítása a túlfogyasztás, a fogyasztói társadalom ellentmondásaihoz, jellemzőihez kapcsolódóan</w:t>
      </w:r>
      <w:r w:rsidRPr="007301C8">
        <w:rPr>
          <w:color w:val="000000"/>
        </w:rPr>
        <w:t>,</w:t>
      </w:r>
    </w:p>
    <w:p w14:paraId="64B571E8" w14:textId="77777777" w:rsidR="00EE5454" w:rsidRPr="007301C8" w:rsidRDefault="002E5EEC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e</w:t>
      </w:r>
      <w:r w:rsidR="002404B0" w:rsidRPr="007301C8">
        <w:rPr>
          <w:color w:val="000000"/>
        </w:rPr>
        <w:t xml:space="preserve">gyéni projektfeladat: Közösen a szegénység ellen az elesettekért címmel olyan megoldások, kezdeményezések, akciók bemutatása, amelyben a társadalmi szervezetek vagy elkötelezett személyek (szakemberek, aktivisták stb.) működtek közre a problémák, szenvedések enyhítésében; </w:t>
      </w:r>
      <w:proofErr w:type="gramStart"/>
      <w:r w:rsidR="002404B0" w:rsidRPr="007301C8">
        <w:rPr>
          <w:color w:val="000000"/>
        </w:rPr>
        <w:t>A</w:t>
      </w:r>
      <w:proofErr w:type="gramEnd"/>
      <w:r w:rsidR="002404B0" w:rsidRPr="007301C8">
        <w:rPr>
          <w:color w:val="000000"/>
        </w:rPr>
        <w:t xml:space="preserve"> mélys</w:t>
      </w:r>
      <w:r w:rsidR="00E3168F">
        <w:rPr>
          <w:color w:val="000000"/>
        </w:rPr>
        <w:t>zegénység következményei címmel</w:t>
      </w:r>
      <w:r w:rsidR="002404B0" w:rsidRPr="007301C8">
        <w:rPr>
          <w:color w:val="000000"/>
        </w:rPr>
        <w:t xml:space="preserve"> a leszakadó társadalmi csoportok problémái, a tanult tehetetlenség, a minták hiányából adódó következmények bemutatásai</w:t>
      </w:r>
      <w:r w:rsidR="00E3168F">
        <w:rPr>
          <w:color w:val="000000"/>
        </w:rPr>
        <w:t>;</w:t>
      </w:r>
      <w:r w:rsidR="002404B0" w:rsidRPr="007301C8">
        <w:rPr>
          <w:color w:val="000000"/>
        </w:rPr>
        <w:t xml:space="preserve"> az esetekhez kapcsolódóan, saját cselekvési, kapcsolódási lehetőségek keresése, bemutatása.</w:t>
      </w:r>
    </w:p>
    <w:p w14:paraId="1FDFB829" w14:textId="77777777" w:rsidR="00EE5454" w:rsidRPr="006E325A" w:rsidRDefault="002404B0">
      <w:pPr>
        <w:spacing w:before="480" w:after="0"/>
        <w:ind w:left="1066" w:hanging="1066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A települések fejlődésének fenntarthatósági vonatkozásai</w:t>
      </w:r>
    </w:p>
    <w:p w14:paraId="64A8BF6E" w14:textId="77777777" w:rsidR="00EE5454" w:rsidRPr="00702B39" w:rsidRDefault="002404B0">
      <w:pPr>
        <w:spacing w:after="0"/>
        <w:ind w:left="1066" w:hanging="1066"/>
        <w:rPr>
          <w:rFonts w:asciiTheme="majorHAnsi" w:eastAsia="Cambria" w:hAnsiTheme="majorHAnsi" w:cstheme="majorHAnsi"/>
          <w:b/>
          <w:szCs w:val="24"/>
        </w:rPr>
      </w:pPr>
      <w:r w:rsidRPr="007301C8">
        <w:rPr>
          <w:rFonts w:ascii="Cambria" w:eastAsia="Cambria" w:hAnsi="Cambria" w:cs="Cambria"/>
          <w:b/>
          <w:smallCaps/>
          <w:color w:val="2E75B5"/>
        </w:rPr>
        <w:t>Javasolt óraszám:</w:t>
      </w:r>
      <w:r w:rsidRPr="00702B39">
        <w:rPr>
          <w:rFonts w:asciiTheme="majorHAnsi" w:hAnsiTheme="majorHAnsi" w:cstheme="majorHAnsi"/>
          <w:szCs w:val="24"/>
        </w:rPr>
        <w:t xml:space="preserve"> </w:t>
      </w:r>
      <w:r w:rsidRPr="007301C8">
        <w:rPr>
          <w:rFonts w:ascii="Cambria" w:eastAsia="Cambria" w:hAnsi="Cambria" w:cs="Cambria"/>
          <w:b/>
        </w:rPr>
        <w:t>14 óra</w:t>
      </w:r>
    </w:p>
    <w:p w14:paraId="38C4C431" w14:textId="77777777" w:rsidR="00EE5454" w:rsidRPr="007301C8" w:rsidRDefault="002404B0" w:rsidP="007301C8">
      <w:pPr>
        <w:pStyle w:val="Cmsor3"/>
        <w:rPr>
          <w:smallCaps/>
        </w:rPr>
      </w:pPr>
      <w:r w:rsidRPr="007301C8">
        <w:rPr>
          <w:smallCaps/>
        </w:rPr>
        <w:t>Tanulási eredmények</w:t>
      </w:r>
    </w:p>
    <w:p w14:paraId="6FA74E7C" w14:textId="77777777" w:rsidR="00EE5454" w:rsidRPr="00702B39" w:rsidRDefault="002404B0" w:rsidP="00E3168F">
      <w:pPr>
        <w:contextualSpacing/>
        <w:rPr>
          <w:rFonts w:asciiTheme="majorHAnsi" w:hAnsiTheme="majorHAnsi" w:cstheme="majorHAnsi"/>
          <w:b/>
        </w:rPr>
      </w:pPr>
      <w:r w:rsidRPr="00702B39">
        <w:rPr>
          <w:rFonts w:asciiTheme="majorHAnsi" w:hAnsiTheme="majorHAnsi" w:cstheme="majorHAnsi"/>
          <w:b/>
        </w:rPr>
        <w:t>A témakör tanulása hozzájárul ahhoz, hogy a tanuló a nevelési-oktatási szakasz végére:</w:t>
      </w:r>
    </w:p>
    <w:p w14:paraId="007ADE37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felismeri a vidéki (tanya, falu) és a városi élet eltérő környezeti, fenntarthatósági problémáit,</w:t>
      </w:r>
    </w:p>
    <w:p w14:paraId="04AB9E81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megnevezi a nagyvárosi, illetve a vidéki élet fenntarthatósági szempontból előnyös és hátrányos vonásait, kapcsolatait,</w:t>
      </w:r>
    </w:p>
    <w:p w14:paraId="46EC6905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felismeri a város és környezete kölcsönhatásait, biológiai, társadalmi, gazdasági függőségi kapcsolatait,</w:t>
      </w:r>
    </w:p>
    <w:p w14:paraId="7685C5F4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érti a tájba illő építkezés, a természetes helyi anyagok felhasználásának jelentőségét, megnevezi a környezetbarát építkezés, várostervezés jellemzőit,</w:t>
      </w:r>
    </w:p>
    <w:p w14:paraId="05081A21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érti az okos település működésének elvét.</w:t>
      </w:r>
    </w:p>
    <w:p w14:paraId="22DF1A77" w14:textId="77777777" w:rsidR="00EE5454" w:rsidRPr="00702B39" w:rsidRDefault="002404B0" w:rsidP="00E3168F">
      <w:pPr>
        <w:contextualSpacing/>
        <w:rPr>
          <w:rFonts w:asciiTheme="majorHAnsi" w:hAnsiTheme="majorHAnsi" w:cstheme="majorHAnsi"/>
          <w:b/>
        </w:rPr>
      </w:pPr>
      <w:r w:rsidRPr="00702B39">
        <w:rPr>
          <w:rFonts w:asciiTheme="majorHAnsi" w:hAnsiTheme="majorHAnsi" w:cstheme="majorHAnsi"/>
          <w:b/>
        </w:rPr>
        <w:t>A témakör tanulása eredményeként a tanuló:</w:t>
      </w:r>
    </w:p>
    <w:p w14:paraId="6406FCBA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bemutatja a nagyvárosokhoz kapcsolódó környezetterhelést és felvázol megoldási lehetőségeket,</w:t>
      </w:r>
    </w:p>
    <w:p w14:paraId="7B1A5FEE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a fenntarthatóság szempontjait figyelembe véve érveket fogalmaz meg a vidéki és a városi élet választása mellett,</w:t>
      </w:r>
    </w:p>
    <w:p w14:paraId="3DDF3109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képes megtervezni a fenntarthatósági szempontok figyelembevételével, egy közösségi teret (például közösségi park, ház, iskolaudvar, települési tanösvény),</w:t>
      </w:r>
    </w:p>
    <w:p w14:paraId="3668FE9C" w14:textId="77777777" w:rsidR="00EE5454" w:rsidRPr="007301C8" w:rsidRDefault="002404B0" w:rsidP="00E3168F">
      <w:pPr>
        <w:numPr>
          <w:ilvl w:val="0"/>
          <w:numId w:val="5"/>
        </w:numPr>
        <w:contextualSpacing/>
        <w:rPr>
          <w:color w:val="000000"/>
        </w:rPr>
      </w:pPr>
      <w:r w:rsidRPr="007301C8">
        <w:rPr>
          <w:color w:val="000000"/>
        </w:rPr>
        <w:t>érvel a tömegközlekedés fejlesztése és használata mellett.</w:t>
      </w:r>
    </w:p>
    <w:p w14:paraId="74FC866D" w14:textId="77777777" w:rsidR="00EE5454" w:rsidRPr="00702B39" w:rsidRDefault="002404B0" w:rsidP="00702B3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702B39">
        <w:rPr>
          <w:rFonts w:asciiTheme="majorHAnsi" w:hAnsiTheme="majorHAnsi" w:cstheme="majorHAnsi"/>
          <w:smallCaps/>
        </w:rPr>
        <w:t>Fejlesztési feladatok és ismeretek</w:t>
      </w:r>
    </w:p>
    <w:p w14:paraId="16BE090C" w14:textId="77777777" w:rsidR="00EE5454" w:rsidRPr="007301C8" w:rsidRDefault="002404B0" w:rsidP="00E3168F">
      <w:pPr>
        <w:numPr>
          <w:ilvl w:val="0"/>
          <w:numId w:val="5"/>
        </w:numPr>
        <w:spacing w:after="0"/>
        <w:ind w:left="357" w:hanging="357"/>
        <w:contextualSpacing/>
        <w:rPr>
          <w:color w:val="000000"/>
        </w:rPr>
      </w:pPr>
      <w:r w:rsidRPr="007301C8">
        <w:rPr>
          <w:color w:val="000000"/>
        </w:rPr>
        <w:t>földrajzi és történelmi ismeretek alkalmazása a településfejlődés fenntarthatósági vonatkozásainak magyarázatában,</w:t>
      </w:r>
    </w:p>
    <w:p w14:paraId="136DD82B" w14:textId="77777777" w:rsidR="00EE5454" w:rsidRPr="007301C8" w:rsidRDefault="002404B0" w:rsidP="00E3168F">
      <w:pPr>
        <w:numPr>
          <w:ilvl w:val="0"/>
          <w:numId w:val="5"/>
        </w:numPr>
        <w:spacing w:after="0"/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településfejlődés (növekedés) környezeti hatásainak, következményeinek felismerése</w:t>
      </w:r>
      <w:r w:rsidR="003352F9" w:rsidRPr="007301C8">
        <w:rPr>
          <w:color w:val="000000"/>
        </w:rPr>
        <w:t>,</w:t>
      </w:r>
    </w:p>
    <w:p w14:paraId="780AB60B" w14:textId="77777777" w:rsidR="00EE5454" w:rsidRPr="007301C8" w:rsidRDefault="002404B0" w:rsidP="00E3168F">
      <w:pPr>
        <w:numPr>
          <w:ilvl w:val="0"/>
          <w:numId w:val="5"/>
        </w:numPr>
        <w:spacing w:after="0"/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az urbanizáció környezeti következményeinek összevetése a </w:t>
      </w:r>
      <w:proofErr w:type="gramStart"/>
      <w:r w:rsidRPr="007301C8">
        <w:rPr>
          <w:color w:val="000000"/>
        </w:rPr>
        <w:t xml:space="preserve">Föld </w:t>
      </w:r>
      <w:r w:rsidR="003352F9" w:rsidRPr="007301C8">
        <w:rPr>
          <w:color w:val="000000"/>
        </w:rPr>
        <w:t>különböző</w:t>
      </w:r>
      <w:proofErr w:type="gramEnd"/>
      <w:r w:rsidRPr="007301C8">
        <w:rPr>
          <w:color w:val="000000"/>
        </w:rPr>
        <w:t xml:space="preserve"> térségeiben</w:t>
      </w:r>
      <w:r w:rsidR="003C70A2" w:rsidRPr="007301C8">
        <w:rPr>
          <w:color w:val="000000"/>
        </w:rPr>
        <w:t>,</w:t>
      </w:r>
    </w:p>
    <w:p w14:paraId="4DF6CEB0" w14:textId="77777777" w:rsidR="00EE5454" w:rsidRDefault="002404B0" w:rsidP="00E3168F">
      <w:pPr>
        <w:numPr>
          <w:ilvl w:val="0"/>
          <w:numId w:val="5"/>
        </w:numPr>
        <w:spacing w:after="0"/>
        <w:ind w:left="357" w:hanging="357"/>
        <w:contextualSpacing/>
        <w:rPr>
          <w:color w:val="000000"/>
        </w:rPr>
      </w:pPr>
      <w:r w:rsidRPr="007301C8">
        <w:rPr>
          <w:color w:val="000000"/>
        </w:rPr>
        <w:t>az elérhető szolgáltatások színvonala és a környezetterhelés összefüggéseinek megfogalmazása,</w:t>
      </w:r>
    </w:p>
    <w:p w14:paraId="1064182C" w14:textId="77777777" w:rsidR="002356EC" w:rsidRPr="007301C8" w:rsidRDefault="002356EC" w:rsidP="00E3168F">
      <w:pPr>
        <w:numPr>
          <w:ilvl w:val="0"/>
          <w:numId w:val="5"/>
        </w:numPr>
        <w:spacing w:after="0"/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 </w:t>
      </w:r>
      <w:r>
        <w:rPr>
          <w:color w:val="000000"/>
        </w:rPr>
        <w:t>környezet- és természetvédelmi</w:t>
      </w:r>
      <w:r w:rsidRPr="007301C8">
        <w:rPr>
          <w:color w:val="000000"/>
        </w:rPr>
        <w:t xml:space="preserve"> </w:t>
      </w:r>
      <w:r>
        <w:rPr>
          <w:color w:val="000000"/>
        </w:rPr>
        <w:t xml:space="preserve">közösségek </w:t>
      </w:r>
      <w:r w:rsidRPr="007301C8">
        <w:rPr>
          <w:color w:val="000000"/>
        </w:rPr>
        <w:t>szerepe és lehetőségei a fenntarthatóság</w:t>
      </w:r>
      <w:r>
        <w:rPr>
          <w:color w:val="000000"/>
        </w:rPr>
        <w:t xml:space="preserve"> s</w:t>
      </w:r>
      <w:r>
        <w:t>zéles körben ismertté tételében,</w:t>
      </w:r>
    </w:p>
    <w:p w14:paraId="6B00087A" w14:textId="77777777" w:rsidR="00EE5454" w:rsidRPr="007301C8" w:rsidRDefault="002404B0" w:rsidP="00E3168F">
      <w:pPr>
        <w:numPr>
          <w:ilvl w:val="0"/>
          <w:numId w:val="5"/>
        </w:numPr>
        <w:spacing w:after="0"/>
        <w:ind w:left="357" w:hanging="357"/>
        <w:contextualSpacing/>
        <w:rPr>
          <w:color w:val="000000"/>
        </w:rPr>
      </w:pPr>
      <w:r w:rsidRPr="007301C8">
        <w:rPr>
          <w:color w:val="000000"/>
        </w:rPr>
        <w:lastRenderedPageBreak/>
        <w:t>az élhető, a környezeti szempontokra fókuszáló településfejlesztés kritériumainak megnevezése.</w:t>
      </w:r>
    </w:p>
    <w:p w14:paraId="7B522EDF" w14:textId="77777777" w:rsidR="00EE5454" w:rsidRPr="00702B39" w:rsidRDefault="002404B0" w:rsidP="00702B3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702B39">
        <w:rPr>
          <w:rFonts w:asciiTheme="majorHAnsi" w:hAnsiTheme="majorHAnsi" w:cstheme="majorHAnsi"/>
          <w:smallCaps/>
        </w:rPr>
        <w:t>Fogalmak</w:t>
      </w:r>
    </w:p>
    <w:p w14:paraId="1ADD1946" w14:textId="43D9F532" w:rsidR="00EE5454" w:rsidRPr="00702B39" w:rsidRDefault="002404B0" w:rsidP="00E316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702B39">
        <w:rPr>
          <w:rFonts w:asciiTheme="majorHAnsi" w:hAnsiTheme="majorHAnsi" w:cstheme="majorHAnsi"/>
          <w:color w:val="000000"/>
        </w:rPr>
        <w:t xml:space="preserve">stressz, elidegenedés, elmagányosodás, közbiztonság, közösségi élet, helyi értéktár, </w:t>
      </w:r>
      <w:proofErr w:type="spellStart"/>
      <w:r w:rsidRPr="00702B39">
        <w:rPr>
          <w:rFonts w:asciiTheme="majorHAnsi" w:hAnsiTheme="majorHAnsi" w:cstheme="majorHAnsi"/>
          <w:color w:val="000000"/>
        </w:rPr>
        <w:t>okosváros</w:t>
      </w:r>
      <w:proofErr w:type="spellEnd"/>
      <w:r w:rsidRPr="00702B39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02B39">
        <w:rPr>
          <w:rFonts w:asciiTheme="majorHAnsi" w:hAnsiTheme="majorHAnsi" w:cstheme="majorHAnsi"/>
          <w:color w:val="000000"/>
        </w:rPr>
        <w:t>ökotelepülés</w:t>
      </w:r>
      <w:proofErr w:type="spellEnd"/>
      <w:r w:rsidRPr="00702B39">
        <w:rPr>
          <w:rFonts w:asciiTheme="majorHAnsi" w:hAnsiTheme="majorHAnsi" w:cstheme="majorHAnsi"/>
          <w:color w:val="000000"/>
        </w:rPr>
        <w:t xml:space="preserve">, településtípus, ökológiai </w:t>
      </w:r>
      <w:r w:rsidRPr="00702B39">
        <w:rPr>
          <w:rFonts w:asciiTheme="majorHAnsi" w:hAnsiTheme="majorHAnsi" w:cstheme="majorHAnsi"/>
        </w:rPr>
        <w:t>folyosó</w:t>
      </w:r>
    </w:p>
    <w:p w14:paraId="2F1F5A70" w14:textId="77777777" w:rsidR="00EE5454" w:rsidRPr="00702B39" w:rsidRDefault="002404B0" w:rsidP="00702B3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702B39">
        <w:rPr>
          <w:rFonts w:asciiTheme="majorHAnsi" w:hAnsiTheme="majorHAnsi" w:cstheme="majorHAnsi"/>
          <w:smallCaps/>
        </w:rPr>
        <w:t>Javasolt tevékenységek</w:t>
      </w:r>
    </w:p>
    <w:p w14:paraId="60DD4384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csoportfeladat: fenntarthatóság mellett elkötelezett iskola vagy közösségi épület tervezése</w:t>
      </w:r>
      <w:r w:rsidR="00733A8F" w:rsidRPr="007301C8">
        <w:rPr>
          <w:color w:val="000000"/>
        </w:rPr>
        <w:t>,</w:t>
      </w:r>
    </w:p>
    <w:p w14:paraId="23740E13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egyéni projektfeladat: helyi természeti és/vagy kulturális értéktár készítése</w:t>
      </w:r>
      <w:r w:rsidR="00733A8F" w:rsidRPr="007301C8">
        <w:rPr>
          <w:color w:val="000000"/>
        </w:rPr>
        <w:t>,</w:t>
      </w:r>
    </w:p>
    <w:p w14:paraId="364CB0B1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tanórai beszélgetés meghívott településfejlesztési szakemberrel</w:t>
      </w:r>
      <w:r w:rsidR="00733A8F" w:rsidRPr="007301C8">
        <w:rPr>
          <w:color w:val="000000"/>
        </w:rPr>
        <w:t>,</w:t>
      </w:r>
    </w:p>
    <w:p w14:paraId="37233C36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drámapedagógiai módszerek (pl. szerepjáték, helyzetgyakorlat) alkalm</w:t>
      </w:r>
      <w:r w:rsidR="00733A8F" w:rsidRPr="007301C8">
        <w:rPr>
          <w:color w:val="000000"/>
        </w:rPr>
        <w:t>az</w:t>
      </w:r>
      <w:r w:rsidRPr="007301C8">
        <w:rPr>
          <w:color w:val="000000"/>
        </w:rPr>
        <w:t>ása pl</w:t>
      </w:r>
      <w:r w:rsidR="00733A8F" w:rsidRPr="007301C8">
        <w:rPr>
          <w:color w:val="000000"/>
        </w:rPr>
        <w:t>.</w:t>
      </w:r>
      <w:r w:rsidRPr="007301C8">
        <w:rPr>
          <w:color w:val="000000"/>
        </w:rPr>
        <w:t>: új közösségi tér megtervezéséhez, lakossági tájékoztató megtartásához, helyi társadalmi problémák megoldásához kapcsolódóan,</w:t>
      </w:r>
    </w:p>
    <w:p w14:paraId="5DC9A926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tematikus séta a településen a környezeti, fenntarthatósági szempontok érvényesülésének elemzésére</w:t>
      </w:r>
      <w:r w:rsidR="00733A8F" w:rsidRPr="007301C8">
        <w:rPr>
          <w:color w:val="000000"/>
        </w:rPr>
        <w:t>,</w:t>
      </w:r>
    </w:p>
    <w:p w14:paraId="1C6B063A" w14:textId="1BA05D5A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 xml:space="preserve">projektfeladatok: állami, illetve helyi önkormányzati és társadalmi szervezetek lehetőségei az idősek és rászorulók megsegítésében; </w:t>
      </w:r>
      <w:r w:rsidR="001A58E3" w:rsidRPr="007301C8">
        <w:rPr>
          <w:color w:val="000000"/>
        </w:rPr>
        <w:t>f</w:t>
      </w:r>
      <w:r w:rsidRPr="007301C8">
        <w:rPr>
          <w:color w:val="000000"/>
        </w:rPr>
        <w:t>unkcióváltás: közösségi terek és épületek lehetséges új funkciói; új szerepben az iskola: az iskola</w:t>
      </w:r>
      <w:r w:rsidR="003A179E" w:rsidRPr="007301C8">
        <w:rPr>
          <w:color w:val="000000"/>
        </w:rPr>
        <w:t>,</w:t>
      </w:r>
      <w:r w:rsidRPr="007301C8">
        <w:rPr>
          <w:color w:val="000000"/>
        </w:rPr>
        <w:t xml:space="preserve"> mint a szűkebb társadalmi környezet közösségszervező ereje; </w:t>
      </w:r>
      <w:r w:rsidR="001A58E3" w:rsidRPr="007301C8">
        <w:rPr>
          <w:color w:val="000000"/>
        </w:rPr>
        <w:t>i</w:t>
      </w:r>
      <w:r w:rsidRPr="007301C8">
        <w:rPr>
          <w:color w:val="000000"/>
        </w:rPr>
        <w:t xml:space="preserve">nterneten túl: </w:t>
      </w:r>
      <w:r w:rsidR="00E3168F">
        <w:rPr>
          <w:color w:val="000000"/>
        </w:rPr>
        <w:t>tanulók</w:t>
      </w:r>
      <w:r w:rsidRPr="007301C8">
        <w:rPr>
          <w:color w:val="000000"/>
        </w:rPr>
        <w:t xml:space="preserve"> a tájékoztatásért: </w:t>
      </w:r>
      <w:r w:rsidR="00615E77">
        <w:rPr>
          <w:color w:val="000000"/>
        </w:rPr>
        <w:t>adatközlő</w:t>
      </w:r>
      <w:r w:rsidR="004B5A54">
        <w:rPr>
          <w:color w:val="000000"/>
        </w:rPr>
        <w:t>, tájékoztató, tényfeltáró</w:t>
      </w:r>
      <w:r w:rsidR="00615E77" w:rsidRPr="007301C8">
        <w:rPr>
          <w:color w:val="000000"/>
        </w:rPr>
        <w:t xml:space="preserve"> </w:t>
      </w:r>
      <w:r w:rsidRPr="007301C8">
        <w:rPr>
          <w:color w:val="000000"/>
        </w:rPr>
        <w:t>csatornák kiépítése és működtetése.</w:t>
      </w:r>
    </w:p>
    <w:p w14:paraId="50DA965E" w14:textId="77777777" w:rsidR="00EE5454" w:rsidRPr="00702B39" w:rsidRDefault="002404B0" w:rsidP="00702B39">
      <w:pPr>
        <w:spacing w:before="480"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 w:rsidRPr="00702B39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 Összefogás a fenntartható jövő érdekében</w:t>
      </w:r>
    </w:p>
    <w:p w14:paraId="6CC76FEF" w14:textId="77777777" w:rsidR="00EE5454" w:rsidRPr="00702B39" w:rsidRDefault="002404B0">
      <w:pPr>
        <w:spacing w:after="0"/>
        <w:rPr>
          <w:rFonts w:asciiTheme="majorHAnsi" w:eastAsia="Cambria" w:hAnsiTheme="majorHAnsi" w:cstheme="majorHAnsi"/>
          <w:b/>
          <w:szCs w:val="24"/>
        </w:rPr>
      </w:pPr>
      <w:r w:rsidRPr="007301C8">
        <w:rPr>
          <w:rFonts w:ascii="Cambria" w:eastAsia="Cambria" w:hAnsi="Cambria" w:cs="Cambria"/>
          <w:b/>
          <w:smallCaps/>
          <w:color w:val="2E75B5"/>
        </w:rPr>
        <w:t>Javasolt óraszám:</w:t>
      </w:r>
      <w:r w:rsidRPr="00702B39">
        <w:rPr>
          <w:rFonts w:asciiTheme="majorHAnsi" w:hAnsiTheme="majorHAnsi" w:cstheme="majorHAnsi"/>
          <w:szCs w:val="24"/>
        </w:rPr>
        <w:t xml:space="preserve"> </w:t>
      </w:r>
      <w:r w:rsidRPr="007301C8">
        <w:rPr>
          <w:rFonts w:ascii="Cambria" w:eastAsia="Cambria" w:hAnsi="Cambria" w:cs="Cambria"/>
          <w:b/>
        </w:rPr>
        <w:t>10 óra</w:t>
      </w:r>
    </w:p>
    <w:p w14:paraId="3A1E1138" w14:textId="77777777" w:rsidR="00EE5454" w:rsidRPr="007301C8" w:rsidRDefault="002404B0" w:rsidP="007301C8">
      <w:pPr>
        <w:pStyle w:val="Cmsor3"/>
        <w:rPr>
          <w:smallCaps/>
        </w:rPr>
      </w:pPr>
      <w:r w:rsidRPr="007301C8">
        <w:rPr>
          <w:smallCaps/>
        </w:rPr>
        <w:t>Tanulási eredmények</w:t>
      </w:r>
    </w:p>
    <w:p w14:paraId="2E8772AD" w14:textId="77777777" w:rsidR="00EE5454" w:rsidRPr="00702B39" w:rsidRDefault="002404B0">
      <w:pPr>
        <w:spacing w:after="0"/>
        <w:rPr>
          <w:rFonts w:asciiTheme="majorHAnsi" w:hAnsiTheme="majorHAnsi" w:cstheme="majorHAnsi"/>
          <w:b/>
        </w:rPr>
      </w:pPr>
      <w:r w:rsidRPr="00702B39">
        <w:rPr>
          <w:rFonts w:asciiTheme="majorHAnsi" w:hAnsiTheme="majorHAnsi" w:cstheme="majorHAnsi"/>
          <w:b/>
        </w:rPr>
        <w:t>A témakör tanulása hozzájárul ahhoz, hogy a tanuló a nevelési-oktatási szakasz végére:</w:t>
      </w:r>
    </w:p>
    <w:p w14:paraId="1D472ED1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ismer néhányat a legfontosabb hazai és nemzetközi szinten megfogalmazott környezetvédelmi, fenntarthatósági irányelvek, célkitűzések közül,</w:t>
      </w:r>
    </w:p>
    <w:p w14:paraId="4EDBC4D8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megérti a természeti és társadalmi-kulturális értékek megőrzésében a különböző szakmák, különböző jellegű szervezetek összefogásának fontosságát,</w:t>
      </w:r>
    </w:p>
    <w:p w14:paraId="601B5FCB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ismer hazai és nemzetközi, környezetvédelmi állami, államközi és társadalmi szervezeteket, kezdeményezéseket, tisztában van azok tevékenységével,</w:t>
      </w:r>
    </w:p>
    <w:p w14:paraId="1536D9F9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értelmezi a közösségi szolgálat lehetőségeit a fenntarthatóság szempontjából.</w:t>
      </w:r>
    </w:p>
    <w:p w14:paraId="7454D628" w14:textId="77777777" w:rsidR="00EE5454" w:rsidRPr="00702B39" w:rsidRDefault="002404B0">
      <w:pPr>
        <w:spacing w:after="0"/>
        <w:rPr>
          <w:rFonts w:asciiTheme="majorHAnsi" w:hAnsiTheme="majorHAnsi" w:cstheme="majorHAnsi"/>
          <w:b/>
        </w:rPr>
      </w:pPr>
      <w:r w:rsidRPr="00702B39">
        <w:rPr>
          <w:rFonts w:asciiTheme="majorHAnsi" w:hAnsiTheme="majorHAnsi" w:cstheme="majorHAnsi"/>
          <w:b/>
        </w:rPr>
        <w:t>A témakör tanulása eredményeként a tanuló:</w:t>
      </w:r>
    </w:p>
    <w:p w14:paraId="75A8BF47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képes adatsorokat, folyamatokat elemezni, előrejelzést készíteni, és azokat figyelembe vevő, a fenntarthatóságot segítő javaslatokat megfogalmazni;</w:t>
      </w:r>
    </w:p>
    <w:p w14:paraId="65BF05A5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példák alapján igazolja a hazai, külföldi és nemzetközi összefogások sikereit és kudarcait,</w:t>
      </w:r>
    </w:p>
    <w:p w14:paraId="6C4878B5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elkötelezett a fenntarthatósági szempontokat érvényesítő tevékeny és tudatos életvitel mellett</w:t>
      </w:r>
      <w:r w:rsidR="00855811" w:rsidRPr="007301C8">
        <w:rPr>
          <w:color w:val="000000"/>
        </w:rPr>
        <w:t>,</w:t>
      </w:r>
    </w:p>
    <w:p w14:paraId="334BBBEE" w14:textId="77777777" w:rsidR="00EE5454" w:rsidRPr="007301C8" w:rsidRDefault="002404B0" w:rsidP="007301C8">
      <w:pPr>
        <w:numPr>
          <w:ilvl w:val="0"/>
          <w:numId w:val="5"/>
        </w:numPr>
        <w:spacing w:after="0"/>
        <w:rPr>
          <w:color w:val="000000"/>
        </w:rPr>
      </w:pPr>
      <w:r w:rsidRPr="007301C8">
        <w:rPr>
          <w:color w:val="000000"/>
        </w:rPr>
        <w:t>belátja a fenntarthatóságot szem előtt tartó tudatos jövőtervezés fontosságát</w:t>
      </w:r>
      <w:r w:rsidR="00855811" w:rsidRPr="007301C8">
        <w:rPr>
          <w:color w:val="000000"/>
        </w:rPr>
        <w:t>.</w:t>
      </w:r>
    </w:p>
    <w:p w14:paraId="7B755CD1" w14:textId="77777777" w:rsidR="00EE5454" w:rsidRPr="007301C8" w:rsidRDefault="002404B0" w:rsidP="007301C8">
      <w:pPr>
        <w:pStyle w:val="Cmsor3"/>
      </w:pPr>
      <w:r w:rsidRPr="007301C8">
        <w:t>Fejlesztési feladatok és ismeretek</w:t>
      </w:r>
    </w:p>
    <w:p w14:paraId="6076C971" w14:textId="6B200AC9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az ENSZ által 2015-ben elfogadott fenntartható fejlődési célok értelmezése; néhány, a megvalósítást segítő helyi, regionális, </w:t>
      </w:r>
      <w:r w:rsidR="001440CD">
        <w:rPr>
          <w:color w:val="000000"/>
        </w:rPr>
        <w:t>a Föld egészét érintő</w:t>
      </w:r>
      <w:r w:rsidR="00440DAB" w:rsidRPr="007301C8">
        <w:rPr>
          <w:color w:val="000000"/>
        </w:rPr>
        <w:t xml:space="preserve"> </w:t>
      </w:r>
      <w:r w:rsidRPr="007301C8">
        <w:rPr>
          <w:color w:val="000000"/>
        </w:rPr>
        <w:t>intézkedés, folyamat bemutatása,</w:t>
      </w:r>
    </w:p>
    <w:p w14:paraId="481AD648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a helyi szintű környezeti problémák és kapcsolódó társadalmi-gazdasági folyamatok, feladatok beazonosítása, ok-okozati kapcsolatok feltárása, lehetséges megoldások megfogalmazása</w:t>
      </w:r>
      <w:r w:rsidR="00280012" w:rsidRPr="007301C8">
        <w:rPr>
          <w:color w:val="000000"/>
        </w:rPr>
        <w:t>,</w:t>
      </w:r>
    </w:p>
    <w:p w14:paraId="489B6704" w14:textId="4B3FAE44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lastRenderedPageBreak/>
        <w:t xml:space="preserve">a </w:t>
      </w:r>
      <w:proofErr w:type="spellStart"/>
      <w:r w:rsidRPr="007301C8">
        <w:rPr>
          <w:color w:val="000000"/>
        </w:rPr>
        <w:t>lokális-regionális-</w:t>
      </w:r>
      <w:r w:rsidR="001440CD">
        <w:rPr>
          <w:color w:val="000000"/>
        </w:rPr>
        <w:t>a</w:t>
      </w:r>
      <w:proofErr w:type="spellEnd"/>
      <w:r w:rsidR="001440CD">
        <w:rPr>
          <w:color w:val="000000"/>
        </w:rPr>
        <w:t xml:space="preserve"> Föld egészét érintő </w:t>
      </w:r>
      <w:r w:rsidRPr="007301C8">
        <w:rPr>
          <w:color w:val="000000"/>
        </w:rPr>
        <w:t>hatásrendszer összefüggéseinek feltárása</w:t>
      </w:r>
      <w:r w:rsidR="00280012" w:rsidRPr="007301C8">
        <w:rPr>
          <w:color w:val="000000"/>
        </w:rPr>
        <w:t>,</w:t>
      </w:r>
    </w:p>
    <w:p w14:paraId="03DC77C4" w14:textId="72919A7C" w:rsidR="00EE5454" w:rsidRPr="002356EC" w:rsidRDefault="002404B0" w:rsidP="002356EC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356EC">
        <w:rPr>
          <w:color w:val="000000"/>
        </w:rPr>
        <w:t>a fenntarthatóságot veszélyeztető történések és a megoldási lehetőségek több szempontot figyelembe vevő elemzése és értékelése</w:t>
      </w:r>
      <w:r w:rsidR="00280012" w:rsidRPr="002356EC">
        <w:rPr>
          <w:color w:val="000000"/>
        </w:rPr>
        <w:t>.</w:t>
      </w:r>
    </w:p>
    <w:p w14:paraId="3BEB5B2B" w14:textId="77777777" w:rsidR="00EE5454" w:rsidRPr="007301C8" w:rsidRDefault="002404B0">
      <w:pPr>
        <w:pStyle w:val="Cmsor3"/>
        <w:rPr>
          <w:smallCaps/>
        </w:rPr>
      </w:pPr>
      <w:r w:rsidRPr="007301C8">
        <w:rPr>
          <w:smallCaps/>
        </w:rPr>
        <w:t>Fogalmak</w:t>
      </w:r>
    </w:p>
    <w:p w14:paraId="4F15469B" w14:textId="5E078855" w:rsidR="00EE5454" w:rsidRPr="00702B39" w:rsidRDefault="002404B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Theme="majorHAnsi" w:hAnsiTheme="majorHAnsi" w:cstheme="majorHAnsi"/>
          <w:color w:val="000000"/>
        </w:rPr>
      </w:pPr>
      <w:proofErr w:type="gramStart"/>
      <w:r w:rsidRPr="00702B39">
        <w:rPr>
          <w:rFonts w:asciiTheme="majorHAnsi" w:hAnsiTheme="majorHAnsi" w:cstheme="majorHAnsi"/>
          <w:color w:val="000000"/>
        </w:rPr>
        <w:t>fenntartható</w:t>
      </w:r>
      <w:proofErr w:type="gramEnd"/>
      <w:r w:rsidRPr="00702B39">
        <w:rPr>
          <w:rFonts w:asciiTheme="majorHAnsi" w:hAnsiTheme="majorHAnsi" w:cstheme="majorHAnsi"/>
          <w:color w:val="000000"/>
        </w:rPr>
        <w:t xml:space="preserve"> jövő,</w:t>
      </w:r>
      <w:r w:rsidR="000F7654" w:rsidRPr="00702B39">
        <w:rPr>
          <w:rFonts w:asciiTheme="majorHAnsi" w:hAnsiTheme="majorHAnsi" w:cstheme="majorHAnsi"/>
          <w:color w:val="000000"/>
        </w:rPr>
        <w:t xml:space="preserve"> Fenntartható Fejlődési Cél</w:t>
      </w:r>
      <w:r w:rsidR="004F366B">
        <w:rPr>
          <w:rFonts w:asciiTheme="majorHAnsi" w:hAnsiTheme="majorHAnsi" w:cstheme="majorHAnsi"/>
          <w:color w:val="000000"/>
        </w:rPr>
        <w:t>ok</w:t>
      </w:r>
      <w:r w:rsidR="000F7654" w:rsidRPr="00702B39">
        <w:rPr>
          <w:rFonts w:asciiTheme="majorHAnsi" w:hAnsiTheme="majorHAnsi" w:cstheme="majorHAnsi"/>
          <w:color w:val="000000"/>
        </w:rPr>
        <w:t xml:space="preserve"> (</w:t>
      </w:r>
      <w:r w:rsidRPr="00702B39">
        <w:rPr>
          <w:rFonts w:asciiTheme="majorHAnsi" w:hAnsiTheme="majorHAnsi" w:cstheme="majorHAnsi"/>
          <w:color w:val="000000"/>
        </w:rPr>
        <w:t>SDG</w:t>
      </w:r>
      <w:r w:rsidR="000F7654" w:rsidRPr="00702B39">
        <w:rPr>
          <w:rFonts w:asciiTheme="majorHAnsi" w:hAnsiTheme="majorHAnsi" w:cstheme="majorHAnsi"/>
          <w:color w:val="000000"/>
        </w:rPr>
        <w:t>)</w:t>
      </w:r>
      <w:r w:rsidRPr="00702B39">
        <w:rPr>
          <w:rFonts w:asciiTheme="majorHAnsi" w:hAnsiTheme="majorHAnsi" w:cstheme="majorHAnsi"/>
          <w:color w:val="000000"/>
        </w:rPr>
        <w:t xml:space="preserve">, </w:t>
      </w:r>
      <w:r w:rsidRPr="00702B39">
        <w:rPr>
          <w:rFonts w:asciiTheme="majorHAnsi" w:hAnsiTheme="majorHAnsi" w:cstheme="majorHAnsi"/>
        </w:rPr>
        <w:t>UNEP</w:t>
      </w:r>
      <w:r w:rsidRPr="00702B39">
        <w:rPr>
          <w:rFonts w:asciiTheme="majorHAnsi" w:hAnsiTheme="majorHAnsi" w:cstheme="majorHAnsi"/>
          <w:color w:val="000000"/>
        </w:rPr>
        <w:t xml:space="preserve">, WHO, FAO, UNESCO, </w:t>
      </w:r>
      <w:r w:rsidRPr="00702B39">
        <w:rPr>
          <w:rFonts w:asciiTheme="majorHAnsi" w:hAnsiTheme="majorHAnsi" w:cstheme="majorHAnsi"/>
        </w:rPr>
        <w:t>IUCN</w:t>
      </w:r>
      <w:r w:rsidRPr="00702B39">
        <w:rPr>
          <w:rFonts w:asciiTheme="majorHAnsi" w:hAnsiTheme="majorHAnsi" w:cstheme="majorHAnsi"/>
          <w:color w:val="000000"/>
        </w:rPr>
        <w:t>, WWF, önkéntesség,</w:t>
      </w:r>
      <w:r w:rsidRPr="00702B39">
        <w:rPr>
          <w:rFonts w:asciiTheme="majorHAnsi" w:hAnsiTheme="majorHAnsi" w:cstheme="majorHAnsi"/>
        </w:rPr>
        <w:t xml:space="preserve"> </w:t>
      </w:r>
      <w:r w:rsidRPr="00702B39">
        <w:rPr>
          <w:rFonts w:asciiTheme="majorHAnsi" w:hAnsiTheme="majorHAnsi" w:cstheme="majorHAnsi"/>
          <w:color w:val="000000"/>
        </w:rPr>
        <w:t>környezetvéd</w:t>
      </w:r>
      <w:r w:rsidR="00B941BA">
        <w:rPr>
          <w:rFonts w:asciiTheme="majorHAnsi" w:hAnsiTheme="majorHAnsi" w:cstheme="majorHAnsi"/>
          <w:color w:val="000000"/>
        </w:rPr>
        <w:t>ő</w:t>
      </w:r>
    </w:p>
    <w:p w14:paraId="7E4274CF" w14:textId="77777777" w:rsidR="00EE5454" w:rsidRPr="007301C8" w:rsidRDefault="002404B0">
      <w:pPr>
        <w:pStyle w:val="Cmsor3"/>
        <w:rPr>
          <w:smallCaps/>
        </w:rPr>
      </w:pPr>
      <w:r w:rsidRPr="007301C8">
        <w:rPr>
          <w:smallCaps/>
        </w:rPr>
        <w:t>Javasolt tevékenységek</w:t>
      </w:r>
    </w:p>
    <w:p w14:paraId="5688147F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szófelhő és kapcsolati háló készítése a jövő kihívásairól,</w:t>
      </w:r>
    </w:p>
    <w:p w14:paraId="3D872A2C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projektfeladat: a </w:t>
      </w:r>
      <w:r w:rsidR="00375E1D" w:rsidRPr="007301C8">
        <w:rPr>
          <w:color w:val="000000"/>
        </w:rPr>
        <w:t>fenntarthatóság,</w:t>
      </w:r>
      <w:r w:rsidRPr="007301C8">
        <w:rPr>
          <w:color w:val="000000"/>
        </w:rPr>
        <w:t xml:space="preserve"> mint jövedelmező befektetés - vállalkozási tervek készítése és bemutatása, a tervek megadott szempontok alapján történő értékelése</w:t>
      </w:r>
      <w:r w:rsidR="00375E1D" w:rsidRPr="007301C8">
        <w:rPr>
          <w:color w:val="000000"/>
        </w:rPr>
        <w:t>,</w:t>
      </w:r>
    </w:p>
    <w:p w14:paraId="0569B241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problémahelyzetek (pl. vízkészlet szennyeződése, </w:t>
      </w:r>
      <w:proofErr w:type="spellStart"/>
      <w:r w:rsidRPr="007301C8">
        <w:rPr>
          <w:color w:val="000000"/>
        </w:rPr>
        <w:t>szmogriadó</w:t>
      </w:r>
      <w:proofErr w:type="spellEnd"/>
      <w:r w:rsidRPr="007301C8">
        <w:rPr>
          <w:color w:val="000000"/>
        </w:rPr>
        <w:t>, veszélyes ipari gát átszakadása) és megelőzési, megoldási lehetőségeinek bemutatása drámapedagógiai eszközök segítségével</w:t>
      </w:r>
      <w:r w:rsidR="00375E1D" w:rsidRPr="007301C8">
        <w:rPr>
          <w:color w:val="000000"/>
        </w:rPr>
        <w:t>,</w:t>
      </w:r>
    </w:p>
    <w:p w14:paraId="42E81A0A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környezetvédelmi kérdéséhez kapcsolódó iskolai kampány megtervezése és lebonyolítása</w:t>
      </w:r>
      <w:r w:rsidR="00D57C7D" w:rsidRPr="007301C8">
        <w:rPr>
          <w:color w:val="000000"/>
        </w:rPr>
        <w:t>,</w:t>
      </w:r>
    </w:p>
    <w:p w14:paraId="5D3BD4D6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ismerkedés a helyi környezetvédők munkájával – riport- videofilm készítése,</w:t>
      </w:r>
    </w:p>
    <w:p w14:paraId="5B610276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 xml:space="preserve">részvétel helyi </w:t>
      </w:r>
      <w:r w:rsidR="00B20DC3" w:rsidRPr="007301C8">
        <w:rPr>
          <w:color w:val="000000"/>
        </w:rPr>
        <w:t>környezetvédelmi akciókban (pl.</w:t>
      </w:r>
      <w:r w:rsidRPr="007301C8">
        <w:rPr>
          <w:color w:val="000000"/>
        </w:rPr>
        <w:t xml:space="preserve"> </w:t>
      </w:r>
      <w:proofErr w:type="spellStart"/>
      <w:r w:rsidRPr="007301C8">
        <w:rPr>
          <w:color w:val="000000"/>
        </w:rPr>
        <w:t>élőhelyvédelem</w:t>
      </w:r>
      <w:proofErr w:type="spellEnd"/>
      <w:r w:rsidRPr="007301C8">
        <w:rPr>
          <w:color w:val="000000"/>
        </w:rPr>
        <w:t>),</w:t>
      </w:r>
    </w:p>
    <w:p w14:paraId="33A85836" w14:textId="77777777" w:rsidR="00EE5454" w:rsidRPr="007301C8" w:rsidRDefault="002404B0" w:rsidP="0017300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301C8">
        <w:rPr>
          <w:color w:val="000000"/>
        </w:rPr>
        <w:t>projektmunka: egy helyi környezeti probléma okainak feltárása, a társadalmi, gazdasági szempontból való elemzése, megoldási javaslatok megfogalmazása, közreműködés a megoldás megvalósításban.</w:t>
      </w:r>
    </w:p>
    <w:sectPr w:rsidR="00EE5454" w:rsidRPr="007301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92AC9" w14:textId="77777777" w:rsidR="00117411" w:rsidRDefault="00117411">
      <w:pPr>
        <w:spacing w:after="0" w:line="240" w:lineRule="auto"/>
      </w:pPr>
      <w:r>
        <w:separator/>
      </w:r>
    </w:p>
  </w:endnote>
  <w:endnote w:type="continuationSeparator" w:id="0">
    <w:p w14:paraId="46FE17A8" w14:textId="77777777" w:rsidR="00117411" w:rsidRDefault="0011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531C" w14:textId="77777777" w:rsidR="00EE5454" w:rsidRDefault="00240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0424">
      <w:rPr>
        <w:noProof/>
        <w:color w:val="000000"/>
      </w:rPr>
      <w:t>12</w:t>
    </w:r>
    <w:r>
      <w:rPr>
        <w:color w:val="000000"/>
      </w:rPr>
      <w:fldChar w:fldCharType="end"/>
    </w:r>
  </w:p>
  <w:p w14:paraId="02115B40" w14:textId="77777777" w:rsidR="00EE5454" w:rsidRDefault="00EE54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8F033" w14:textId="77777777" w:rsidR="00117411" w:rsidRDefault="00117411">
      <w:pPr>
        <w:spacing w:after="0" w:line="240" w:lineRule="auto"/>
      </w:pPr>
      <w:r>
        <w:separator/>
      </w:r>
    </w:p>
  </w:footnote>
  <w:footnote w:type="continuationSeparator" w:id="0">
    <w:p w14:paraId="309F2C7E" w14:textId="77777777" w:rsidR="00117411" w:rsidRDefault="00117411">
      <w:pPr>
        <w:spacing w:after="0" w:line="240" w:lineRule="auto"/>
      </w:pPr>
      <w:r>
        <w:continuationSeparator/>
      </w:r>
    </w:p>
  </w:footnote>
  <w:footnote w:id="1">
    <w:p w14:paraId="6AEAE69F" w14:textId="77777777" w:rsidR="00A3546E" w:rsidRPr="006E325A" w:rsidRDefault="00A3546E" w:rsidP="00A3546E">
      <w:pPr>
        <w:pStyle w:val="Lbjegyzetszveg"/>
        <w:jc w:val="both"/>
        <w:rPr>
          <w:rFonts w:ascii="Calibri" w:hAnsi="Calibri" w:cs="Calibri"/>
        </w:rPr>
      </w:pPr>
      <w:r w:rsidRPr="006E325A">
        <w:rPr>
          <w:rStyle w:val="Lbjegyzet-hivatkozs"/>
          <w:rFonts w:ascii="Calibri" w:hAnsi="Calibri" w:cs="Calibri"/>
          <w:sz w:val="18"/>
        </w:rPr>
        <w:footnoteRef/>
      </w:r>
      <w:r w:rsidRPr="006E325A">
        <w:rPr>
          <w:rFonts w:ascii="Calibri" w:hAnsi="Calibri" w:cs="Calibri"/>
          <w:sz w:val="18"/>
        </w:rPr>
        <w:t xml:space="preserve"> </w:t>
      </w:r>
      <w:r w:rsidRPr="006E325A">
        <w:rPr>
          <w:rFonts w:ascii="Calibri" w:hAnsi="Calibri" w:cs="Calibri"/>
          <w:noProof/>
          <w:sz w:val="18"/>
        </w:rPr>
        <w:t>https://eur-lex.europa.eu/LexUriServ/LexUriServ.do?uri=OJ:C:2010:327:0011:0014:HU:PDF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D0CC5" w14:textId="77777777" w:rsidR="00EE5454" w:rsidRDefault="00240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Középiskola – </w:t>
    </w:r>
    <w:r>
      <w:t>alapóraszám</w:t>
    </w:r>
  </w:p>
  <w:p w14:paraId="028FC12E" w14:textId="77777777" w:rsidR="00EE5454" w:rsidRDefault="00EE54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4D21"/>
    <w:multiLevelType w:val="multilevel"/>
    <w:tmpl w:val="6994C726"/>
    <w:lvl w:ilvl="0">
      <w:start w:val="1"/>
      <w:numFmt w:val="bullet"/>
      <w:lvlText w:val="●"/>
      <w:lvlJc w:val="left"/>
      <w:pPr>
        <w:ind w:left="720" w:hanging="360"/>
      </w:pPr>
      <w:rPr>
        <w:sz w:val="10"/>
        <w:szCs w:val="1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FCD6B5F"/>
    <w:multiLevelType w:val="multilevel"/>
    <w:tmpl w:val="D7B005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2574B68"/>
    <w:multiLevelType w:val="multilevel"/>
    <w:tmpl w:val="3F04C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D927AE"/>
    <w:multiLevelType w:val="multilevel"/>
    <w:tmpl w:val="CF1AAB80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00E0FD9"/>
    <w:multiLevelType w:val="multilevel"/>
    <w:tmpl w:val="39C472A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54"/>
    <w:rsid w:val="0000218A"/>
    <w:rsid w:val="0001368D"/>
    <w:rsid w:val="00033C0B"/>
    <w:rsid w:val="000803C9"/>
    <w:rsid w:val="000A60BF"/>
    <w:rsid w:val="000B679F"/>
    <w:rsid w:val="000C5EDC"/>
    <w:rsid w:val="000F7654"/>
    <w:rsid w:val="00117411"/>
    <w:rsid w:val="00121D71"/>
    <w:rsid w:val="001259F9"/>
    <w:rsid w:val="00132858"/>
    <w:rsid w:val="001440CD"/>
    <w:rsid w:val="0017300A"/>
    <w:rsid w:val="001A33DC"/>
    <w:rsid w:val="001A58E3"/>
    <w:rsid w:val="001B203F"/>
    <w:rsid w:val="001B6030"/>
    <w:rsid w:val="001C4E7C"/>
    <w:rsid w:val="001D4DBF"/>
    <w:rsid w:val="001E2FDE"/>
    <w:rsid w:val="001E7189"/>
    <w:rsid w:val="001F0853"/>
    <w:rsid w:val="001F7725"/>
    <w:rsid w:val="00207F85"/>
    <w:rsid w:val="002356EC"/>
    <w:rsid w:val="002404B0"/>
    <w:rsid w:val="00243076"/>
    <w:rsid w:val="00280012"/>
    <w:rsid w:val="0028638C"/>
    <w:rsid w:val="002D17A6"/>
    <w:rsid w:val="002D50AD"/>
    <w:rsid w:val="002E5EEC"/>
    <w:rsid w:val="002F78BC"/>
    <w:rsid w:val="00310CB3"/>
    <w:rsid w:val="003211BE"/>
    <w:rsid w:val="00325B4C"/>
    <w:rsid w:val="003352F9"/>
    <w:rsid w:val="00347960"/>
    <w:rsid w:val="00375E1D"/>
    <w:rsid w:val="003A179E"/>
    <w:rsid w:val="003B638C"/>
    <w:rsid w:val="003C70A2"/>
    <w:rsid w:val="00406729"/>
    <w:rsid w:val="00440DAB"/>
    <w:rsid w:val="00454B7B"/>
    <w:rsid w:val="0046643C"/>
    <w:rsid w:val="0049290A"/>
    <w:rsid w:val="004B0F05"/>
    <w:rsid w:val="004B5A54"/>
    <w:rsid w:val="004B6F34"/>
    <w:rsid w:val="004D70A6"/>
    <w:rsid w:val="004F366B"/>
    <w:rsid w:val="004F46BA"/>
    <w:rsid w:val="00503450"/>
    <w:rsid w:val="005160EE"/>
    <w:rsid w:val="00532ED3"/>
    <w:rsid w:val="00544AFF"/>
    <w:rsid w:val="005847DC"/>
    <w:rsid w:val="00595772"/>
    <w:rsid w:val="005B36DE"/>
    <w:rsid w:val="00614F59"/>
    <w:rsid w:val="00615E77"/>
    <w:rsid w:val="00630762"/>
    <w:rsid w:val="0065144A"/>
    <w:rsid w:val="00654037"/>
    <w:rsid w:val="006C0B71"/>
    <w:rsid w:val="006C66CD"/>
    <w:rsid w:val="006D0CF8"/>
    <w:rsid w:val="006E0D1E"/>
    <w:rsid w:val="006E325A"/>
    <w:rsid w:val="006F26DA"/>
    <w:rsid w:val="00701923"/>
    <w:rsid w:val="00702B39"/>
    <w:rsid w:val="007301C8"/>
    <w:rsid w:val="00733A8F"/>
    <w:rsid w:val="00736E18"/>
    <w:rsid w:val="007537C0"/>
    <w:rsid w:val="0080189E"/>
    <w:rsid w:val="00832AE6"/>
    <w:rsid w:val="00855811"/>
    <w:rsid w:val="00886D23"/>
    <w:rsid w:val="008A0424"/>
    <w:rsid w:val="008A7671"/>
    <w:rsid w:val="008D2C6F"/>
    <w:rsid w:val="008E1C90"/>
    <w:rsid w:val="009052CB"/>
    <w:rsid w:val="00916956"/>
    <w:rsid w:val="00917B2C"/>
    <w:rsid w:val="00925205"/>
    <w:rsid w:val="0094350E"/>
    <w:rsid w:val="009634AB"/>
    <w:rsid w:val="009643C4"/>
    <w:rsid w:val="009D363A"/>
    <w:rsid w:val="009D489A"/>
    <w:rsid w:val="009F0C86"/>
    <w:rsid w:val="00A058E2"/>
    <w:rsid w:val="00A20CF2"/>
    <w:rsid w:val="00A21210"/>
    <w:rsid w:val="00A24519"/>
    <w:rsid w:val="00A3546E"/>
    <w:rsid w:val="00A60E8F"/>
    <w:rsid w:val="00AB4944"/>
    <w:rsid w:val="00B00399"/>
    <w:rsid w:val="00B11B8D"/>
    <w:rsid w:val="00B20DC3"/>
    <w:rsid w:val="00B25B68"/>
    <w:rsid w:val="00B359FB"/>
    <w:rsid w:val="00B665C0"/>
    <w:rsid w:val="00B753F3"/>
    <w:rsid w:val="00B941BA"/>
    <w:rsid w:val="00BA43C7"/>
    <w:rsid w:val="00BB1680"/>
    <w:rsid w:val="00BB701A"/>
    <w:rsid w:val="00BD5AF0"/>
    <w:rsid w:val="00BF15EF"/>
    <w:rsid w:val="00C31908"/>
    <w:rsid w:val="00C40634"/>
    <w:rsid w:val="00C6039D"/>
    <w:rsid w:val="00C616AF"/>
    <w:rsid w:val="00C81676"/>
    <w:rsid w:val="00C8239F"/>
    <w:rsid w:val="00CE67D9"/>
    <w:rsid w:val="00CF7455"/>
    <w:rsid w:val="00D26BBA"/>
    <w:rsid w:val="00D42AE0"/>
    <w:rsid w:val="00D473DF"/>
    <w:rsid w:val="00D57C7D"/>
    <w:rsid w:val="00D60C40"/>
    <w:rsid w:val="00D931CB"/>
    <w:rsid w:val="00DA22B2"/>
    <w:rsid w:val="00DF6EB9"/>
    <w:rsid w:val="00E017A9"/>
    <w:rsid w:val="00E27EDB"/>
    <w:rsid w:val="00E3168F"/>
    <w:rsid w:val="00E60735"/>
    <w:rsid w:val="00E93D62"/>
    <w:rsid w:val="00E963A2"/>
    <w:rsid w:val="00EB0B30"/>
    <w:rsid w:val="00EE5454"/>
    <w:rsid w:val="00EF04A0"/>
    <w:rsid w:val="00EF59B7"/>
    <w:rsid w:val="00F13590"/>
    <w:rsid w:val="00F208A8"/>
    <w:rsid w:val="00F678C2"/>
    <w:rsid w:val="00F836FC"/>
    <w:rsid w:val="00F850AB"/>
    <w:rsid w:val="00FC51F2"/>
    <w:rsid w:val="00FD1759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unhideWhenUsed/>
    <w:qFormat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7301C8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E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0D1E"/>
  </w:style>
  <w:style w:type="paragraph" w:styleId="llb">
    <w:name w:val="footer"/>
    <w:basedOn w:val="Norml"/>
    <w:link w:val="llbChar"/>
    <w:uiPriority w:val="99"/>
    <w:unhideWhenUsed/>
    <w:rsid w:val="006E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0D1E"/>
  </w:style>
  <w:style w:type="paragraph" w:styleId="Buborkszveg">
    <w:name w:val="Balloon Text"/>
    <w:basedOn w:val="Norml"/>
    <w:link w:val="BuborkszvegChar"/>
    <w:uiPriority w:val="99"/>
    <w:semiHidden/>
    <w:unhideWhenUsed/>
    <w:rsid w:val="00B7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3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F678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78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78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78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78C2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546E"/>
    <w:pPr>
      <w:spacing w:after="0" w:line="240" w:lineRule="auto"/>
      <w:jc w:val="left"/>
    </w:pPr>
    <w:rPr>
      <w:rFonts w:ascii="Candara" w:eastAsiaTheme="minorEastAsia" w:hAnsi="Candara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546E"/>
    <w:rPr>
      <w:rFonts w:ascii="Candara" w:eastAsiaTheme="minorEastAsia" w:hAnsi="Candara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546E"/>
    <w:rPr>
      <w:vertAlign w:val="superscript"/>
    </w:rPr>
  </w:style>
  <w:style w:type="table" w:customStyle="1" w:styleId="1">
    <w:name w:val="1"/>
    <w:basedOn w:val="TableNormal"/>
    <w:rsid w:val="009634AB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iemels">
    <w:name w:val="Emphasis"/>
    <w:uiPriority w:val="20"/>
    <w:qFormat/>
    <w:rsid w:val="009634AB"/>
    <w:rPr>
      <w:b/>
    </w:rPr>
  </w:style>
  <w:style w:type="character" w:customStyle="1" w:styleId="Cmsor3Char">
    <w:name w:val="Címsor 3 Char"/>
    <w:basedOn w:val="Bekezdsalapbettpusa"/>
    <w:link w:val="Cmsor3"/>
    <w:rsid w:val="007301C8"/>
    <w:rPr>
      <w:rFonts w:ascii="Cambria" w:eastAsia="Cambria" w:hAnsi="Cambria" w:cs="Cambria"/>
      <w:b/>
      <w:color w:val="2E75B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unhideWhenUsed/>
    <w:qFormat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7301C8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E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0D1E"/>
  </w:style>
  <w:style w:type="paragraph" w:styleId="llb">
    <w:name w:val="footer"/>
    <w:basedOn w:val="Norml"/>
    <w:link w:val="llbChar"/>
    <w:uiPriority w:val="99"/>
    <w:unhideWhenUsed/>
    <w:rsid w:val="006E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0D1E"/>
  </w:style>
  <w:style w:type="paragraph" w:styleId="Buborkszveg">
    <w:name w:val="Balloon Text"/>
    <w:basedOn w:val="Norml"/>
    <w:link w:val="BuborkszvegChar"/>
    <w:uiPriority w:val="99"/>
    <w:semiHidden/>
    <w:unhideWhenUsed/>
    <w:rsid w:val="00B7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3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F678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78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78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78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78C2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546E"/>
    <w:pPr>
      <w:spacing w:after="0" w:line="240" w:lineRule="auto"/>
      <w:jc w:val="left"/>
    </w:pPr>
    <w:rPr>
      <w:rFonts w:ascii="Candara" w:eastAsiaTheme="minorEastAsia" w:hAnsi="Candara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546E"/>
    <w:rPr>
      <w:rFonts w:ascii="Candara" w:eastAsiaTheme="minorEastAsia" w:hAnsi="Candara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546E"/>
    <w:rPr>
      <w:vertAlign w:val="superscript"/>
    </w:rPr>
  </w:style>
  <w:style w:type="table" w:customStyle="1" w:styleId="1">
    <w:name w:val="1"/>
    <w:basedOn w:val="TableNormal"/>
    <w:rsid w:val="009634AB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iemels">
    <w:name w:val="Emphasis"/>
    <w:uiPriority w:val="20"/>
    <w:qFormat/>
    <w:rsid w:val="009634AB"/>
    <w:rPr>
      <w:b/>
    </w:rPr>
  </w:style>
  <w:style w:type="character" w:customStyle="1" w:styleId="Cmsor3Char">
    <w:name w:val="Címsor 3 Char"/>
    <w:basedOn w:val="Bekezdsalapbettpusa"/>
    <w:link w:val="Cmsor3"/>
    <w:rsid w:val="007301C8"/>
    <w:rPr>
      <w:rFonts w:ascii="Cambria" w:eastAsia="Cambria" w:hAnsi="Cambria" w:cs="Cambria"/>
      <w:b/>
      <w:color w:val="2E75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E495-6E4B-4002-9A64-EDE495BF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4081</Words>
  <Characters>28166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DJ</Company>
  <LinksUpToDate>false</LinksUpToDate>
  <CharactersWithSpaces>32183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Demeter József</dc:creator>
  <cp:lastModifiedBy>Pálfi Erika</cp:lastModifiedBy>
  <cp:revision>2</cp:revision>
  <cp:lastPrinted>2021-11-15T15:25:00Z</cp:lastPrinted>
  <dcterms:created xsi:type="dcterms:W3CDTF">2021-12-09T13:42:00Z</dcterms:created>
  <dcterms:modified xsi:type="dcterms:W3CDTF">2021-12-09T13:42:00Z</dcterms:modified>
</cp:coreProperties>
</file>